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FC" w:rsidRDefault="001372FC" w:rsidP="00D7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-142"/>
        <w:rPr>
          <w:rFonts w:ascii="Arial" w:eastAsia="Times New Roman" w:hAnsi="Arial" w:cs="Arial"/>
          <w:b/>
          <w:color w:val="000000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1489710" cy="1202409"/>
            <wp:effectExtent l="19050" t="0" r="0" b="0"/>
            <wp:docPr id="2" name="1 Imagen" descr="88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2351" cy="120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2FC" w:rsidRPr="00D73A50" w:rsidRDefault="001372FC" w:rsidP="00D7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Arial" w:eastAsia="Times New Roman" w:hAnsi="Arial" w:cs="Arial"/>
          <w:b/>
          <w:color w:val="000000"/>
          <w:sz w:val="20"/>
          <w:szCs w:val="20"/>
          <w:lang w:val="es-MX" w:eastAsia="es-ES"/>
        </w:rPr>
      </w:pPr>
      <w:r w:rsidRPr="00D73A50">
        <w:rPr>
          <w:rFonts w:ascii="Arial" w:eastAsia="Times New Roman" w:hAnsi="Arial" w:cs="Arial"/>
          <w:b/>
          <w:color w:val="000000"/>
          <w:sz w:val="20"/>
          <w:szCs w:val="20"/>
          <w:lang w:val="es-MX" w:eastAsia="es-ES"/>
        </w:rPr>
        <w:t>PROVINCIA DE BUENOS AIRES</w:t>
      </w:r>
    </w:p>
    <w:p w:rsidR="001372FC" w:rsidRPr="00D73A50" w:rsidRDefault="001372FC" w:rsidP="00D7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Arial" w:eastAsia="Times New Roman" w:hAnsi="Arial" w:cs="Arial"/>
          <w:b/>
          <w:color w:val="000000"/>
          <w:sz w:val="20"/>
          <w:szCs w:val="20"/>
          <w:lang w:val="es-MX" w:eastAsia="es-ES"/>
        </w:rPr>
      </w:pPr>
      <w:r w:rsidRPr="00D73A50">
        <w:rPr>
          <w:rFonts w:ascii="Arial" w:eastAsia="Times New Roman" w:hAnsi="Arial" w:cs="Arial"/>
          <w:b/>
          <w:color w:val="000000"/>
          <w:sz w:val="20"/>
          <w:szCs w:val="20"/>
          <w:lang w:val="es-MX" w:eastAsia="es-ES"/>
        </w:rPr>
        <w:t>DIRECCIÓN GENERAL DE CULTURA Y EDUCACIÓN</w:t>
      </w:r>
    </w:p>
    <w:p w:rsidR="001372FC" w:rsidRPr="00D73A50" w:rsidRDefault="001372FC" w:rsidP="00D7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Arial" w:eastAsia="Times New Roman" w:hAnsi="Arial" w:cs="Arial"/>
          <w:b/>
          <w:color w:val="000000"/>
          <w:sz w:val="20"/>
          <w:szCs w:val="20"/>
          <w:lang w:val="es-MX" w:eastAsia="es-ES"/>
        </w:rPr>
      </w:pPr>
      <w:r w:rsidRPr="00D73A50">
        <w:rPr>
          <w:rFonts w:ascii="Arial" w:eastAsia="Times New Roman" w:hAnsi="Arial" w:cs="Arial"/>
          <w:b/>
          <w:color w:val="000000"/>
          <w:sz w:val="20"/>
          <w:szCs w:val="20"/>
          <w:lang w:val="es-MX" w:eastAsia="es-ES"/>
        </w:rPr>
        <w:t>DIRECCIÓN DE EDUCACIÓN SUPERIOR</w:t>
      </w:r>
    </w:p>
    <w:p w:rsidR="001372FC" w:rsidRPr="00D73A50" w:rsidRDefault="001372FC" w:rsidP="00D7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Arial" w:eastAsia="Times New Roman" w:hAnsi="Arial" w:cs="Arial"/>
          <w:b/>
          <w:color w:val="000000"/>
          <w:sz w:val="20"/>
          <w:szCs w:val="20"/>
          <w:lang w:val="es-MX" w:eastAsia="es-ES"/>
        </w:rPr>
      </w:pPr>
      <w:r w:rsidRPr="00D73A50">
        <w:rPr>
          <w:rFonts w:ascii="Arial" w:eastAsia="Times New Roman" w:hAnsi="Arial" w:cs="Arial"/>
          <w:b/>
          <w:color w:val="000000"/>
          <w:sz w:val="20"/>
          <w:szCs w:val="20"/>
          <w:lang w:val="es-MX" w:eastAsia="es-ES"/>
        </w:rPr>
        <w:t>INSTITUTO SUPERIOR DE FORMACIÓN DOCENTE Y TÉCNICA N° 88</w:t>
      </w:r>
    </w:p>
    <w:p w:rsidR="001372FC" w:rsidRPr="00D73A50" w:rsidRDefault="001372FC" w:rsidP="00D7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Arial" w:eastAsia="Times New Roman" w:hAnsi="Arial" w:cs="Arial"/>
          <w:b/>
          <w:color w:val="000000"/>
          <w:sz w:val="20"/>
          <w:szCs w:val="20"/>
          <w:lang w:val="es-MX" w:eastAsia="es-ES"/>
        </w:rPr>
      </w:pPr>
      <w:r w:rsidRPr="00D73A50">
        <w:rPr>
          <w:rFonts w:ascii="Arial" w:eastAsia="Times New Roman" w:hAnsi="Arial" w:cs="Arial"/>
          <w:b/>
          <w:color w:val="000000"/>
          <w:sz w:val="20"/>
          <w:szCs w:val="20"/>
          <w:lang w:val="es-MX" w:eastAsia="es-ES"/>
        </w:rPr>
        <w:t>“PAULO FREIRE”</w:t>
      </w:r>
    </w:p>
    <w:p w:rsidR="001372FC" w:rsidRPr="00D73A50" w:rsidRDefault="001372FC" w:rsidP="00D7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D73A50">
        <w:rPr>
          <w:rFonts w:ascii="Arial" w:eastAsia="Times New Roman" w:hAnsi="Arial" w:cs="Arial"/>
          <w:color w:val="000000"/>
          <w:sz w:val="20"/>
          <w:szCs w:val="20"/>
          <w:lang w:val="es-MX" w:eastAsia="es-ES"/>
        </w:rPr>
        <w:t>CARRERA: PROFESORADO DE EDUCACIÓN INICAL</w:t>
      </w:r>
    </w:p>
    <w:p w:rsidR="001372FC" w:rsidRPr="00D73A50" w:rsidRDefault="001372FC" w:rsidP="00D7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val="es-MX" w:eastAsia="es-ES"/>
        </w:rPr>
      </w:pPr>
    </w:p>
    <w:p w:rsidR="001372FC" w:rsidRPr="00D73A50" w:rsidRDefault="001372FC" w:rsidP="00D7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D73A50">
        <w:rPr>
          <w:rFonts w:ascii="Arial" w:eastAsia="Times New Roman" w:hAnsi="Arial" w:cs="Arial"/>
          <w:color w:val="000000"/>
          <w:sz w:val="20"/>
          <w:szCs w:val="20"/>
          <w:lang w:val="es-MX" w:eastAsia="es-ES"/>
        </w:rPr>
        <w:t xml:space="preserve">ESPACIO CURRICULAR: </w:t>
      </w:r>
      <w:r w:rsidRPr="00D73A50">
        <w:rPr>
          <w:rFonts w:ascii="Arial" w:eastAsia="Times New Roman" w:hAnsi="Arial" w:cs="Arial"/>
          <w:b/>
          <w:color w:val="000000"/>
          <w:sz w:val="20"/>
          <w:szCs w:val="20"/>
          <w:lang w:val="es-MX" w:eastAsia="es-ES"/>
        </w:rPr>
        <w:t>Didáctica General</w:t>
      </w:r>
    </w:p>
    <w:p w:rsidR="001372FC" w:rsidRPr="00D73A50" w:rsidRDefault="001372FC" w:rsidP="00D7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D73A50">
        <w:rPr>
          <w:rFonts w:ascii="Arial" w:eastAsia="Times New Roman" w:hAnsi="Arial" w:cs="Arial"/>
          <w:color w:val="000000"/>
          <w:sz w:val="20"/>
          <w:szCs w:val="20"/>
          <w:lang w:val="es-MX" w:eastAsia="es-ES"/>
        </w:rPr>
        <w:t>CURSO: 1er AÑO</w:t>
      </w:r>
      <w:r w:rsidR="00AE5868">
        <w:rPr>
          <w:rFonts w:ascii="Arial" w:eastAsia="Times New Roman" w:hAnsi="Arial" w:cs="Arial"/>
          <w:color w:val="000000"/>
          <w:sz w:val="20"/>
          <w:szCs w:val="20"/>
          <w:lang w:val="es-MX" w:eastAsia="es-ES"/>
        </w:rPr>
        <w:t xml:space="preserve"> A y B</w:t>
      </w:r>
    </w:p>
    <w:p w:rsidR="001372FC" w:rsidRPr="00D73A50" w:rsidRDefault="00AE5868" w:rsidP="00D7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MX" w:eastAsia="es-ES"/>
        </w:rPr>
        <w:t>CICLO LECTIVO: AÑO 2019</w:t>
      </w:r>
    </w:p>
    <w:p w:rsidR="001372FC" w:rsidRPr="00D73A50" w:rsidRDefault="001372FC" w:rsidP="00D7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D73A50">
        <w:rPr>
          <w:rFonts w:ascii="Arial" w:eastAsia="Times New Roman" w:hAnsi="Arial" w:cs="Arial"/>
          <w:color w:val="000000"/>
          <w:sz w:val="20"/>
          <w:szCs w:val="20"/>
          <w:lang w:val="es-MX" w:eastAsia="es-ES"/>
        </w:rPr>
        <w:t>CANTIDAD DE HORAS SEMANALES: 2 módulos + 1 módulo TAIN</w:t>
      </w:r>
    </w:p>
    <w:p w:rsidR="001372FC" w:rsidRPr="00D73A50" w:rsidRDefault="001372FC" w:rsidP="00D7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val="es-MX" w:eastAsia="es-ES"/>
        </w:rPr>
      </w:pPr>
      <w:r w:rsidRPr="00D73A50">
        <w:rPr>
          <w:rFonts w:ascii="Arial" w:eastAsia="Times New Roman" w:hAnsi="Arial" w:cs="Arial"/>
          <w:color w:val="000000"/>
          <w:sz w:val="20"/>
          <w:szCs w:val="20"/>
          <w:lang w:val="es-MX" w:eastAsia="es-ES"/>
        </w:rPr>
        <w:t>PROFESORA: Lic Lencina, Liliana Marcela</w:t>
      </w:r>
    </w:p>
    <w:p w:rsidR="001372FC" w:rsidRPr="00D73A50" w:rsidRDefault="001372FC" w:rsidP="00D73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73A50">
        <w:rPr>
          <w:rFonts w:ascii="Arial" w:eastAsia="Times New Roman" w:hAnsi="Arial" w:cs="Arial"/>
          <w:color w:val="000000"/>
          <w:sz w:val="20"/>
          <w:szCs w:val="20"/>
          <w:lang w:val="es-MX" w:eastAsia="es-ES"/>
        </w:rPr>
        <w:t>PLAN AUTORIZADO POR RESOLUCIÓN MINISTERIAL 4154/07</w:t>
      </w:r>
    </w:p>
    <w:p w:rsidR="00AD23D9" w:rsidRDefault="00AD23D9">
      <w:pPr>
        <w:rPr>
          <w:rFonts w:ascii="Arial" w:hAnsi="Arial" w:cs="Arial"/>
          <w:i/>
          <w:sz w:val="28"/>
          <w:szCs w:val="28"/>
        </w:rPr>
      </w:pPr>
    </w:p>
    <w:p w:rsidR="00C626CF" w:rsidRPr="001372FC" w:rsidRDefault="001372FC">
      <w:pPr>
        <w:rPr>
          <w:rFonts w:ascii="Arial" w:hAnsi="Arial" w:cs="Arial"/>
          <w:i/>
          <w:sz w:val="28"/>
          <w:szCs w:val="28"/>
        </w:rPr>
      </w:pPr>
      <w:r w:rsidRPr="001372FC">
        <w:rPr>
          <w:rFonts w:ascii="Arial" w:hAnsi="Arial" w:cs="Arial"/>
          <w:i/>
          <w:sz w:val="28"/>
          <w:szCs w:val="28"/>
        </w:rPr>
        <w:t>Programa</w:t>
      </w:r>
    </w:p>
    <w:p w:rsidR="001372FC" w:rsidRPr="004E7A26" w:rsidRDefault="001372FC" w:rsidP="001372F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7A26">
        <w:rPr>
          <w:rFonts w:ascii="Arial" w:hAnsi="Arial" w:cs="Arial"/>
          <w:b/>
          <w:bCs/>
          <w:sz w:val="22"/>
          <w:szCs w:val="22"/>
        </w:rPr>
        <w:t xml:space="preserve">CONTENIDOS </w:t>
      </w:r>
    </w:p>
    <w:p w:rsidR="001372FC" w:rsidRPr="00FB69AD" w:rsidRDefault="001372FC" w:rsidP="00FB69AD">
      <w:pPr>
        <w:pStyle w:val="Default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FB69AD">
        <w:rPr>
          <w:rFonts w:ascii="Arial" w:hAnsi="Arial" w:cs="Arial"/>
          <w:b/>
          <w:bCs/>
          <w:i/>
          <w:sz w:val="20"/>
          <w:szCs w:val="20"/>
        </w:rPr>
        <w:t xml:space="preserve">Unidad 1. Didáctica: campo disciplinar, perspectivas de y/o enfoques y tensiones. </w:t>
      </w:r>
    </w:p>
    <w:p w:rsidR="001372FC" w:rsidRPr="00FB69AD" w:rsidRDefault="001372FC" w:rsidP="00FB69AD">
      <w:pPr>
        <w:pStyle w:val="Default"/>
        <w:ind w:firstLine="709"/>
        <w:jc w:val="both"/>
        <w:rPr>
          <w:rFonts w:ascii="Arial" w:hAnsi="Arial" w:cs="Arial"/>
          <w:sz w:val="20"/>
          <w:szCs w:val="20"/>
        </w:rPr>
      </w:pPr>
      <w:r w:rsidRPr="00FB69AD">
        <w:rPr>
          <w:rFonts w:ascii="Arial" w:hAnsi="Arial" w:cs="Arial"/>
          <w:sz w:val="20"/>
          <w:szCs w:val="20"/>
        </w:rPr>
        <w:t>Didáctica como campo disciplinar, de controversias y tensiones. Filosofías básicas de la enseñanza: técnica y artístico-político. La Didáctica como ciencia, su objeto de estudio: la enseñanza como práctica social compleja; tensiones entre conservar y transformar la cultura. La enseñanza como campo cultural. Constitución del campo didáctico a través del tiempo: inicios, la obra prototípica, el surgimiento de los Estados Nacionales, la búsqueda de cientificidad, el/la niño/a en la escena, la interacción social, rasgos de la didáctica contemporánea. Escuelas de pensamiento: tradicional y nueva. El sujeto de la didáctica. Didáctica del sentido común, seudo-erudita y erudita. Tres enfoques de enseñanza: Ejecutivo, terapeuta y Crítico. Escenarios opuestos y complementarios en la didáctica general y didácticas específicas. El contrato didáctico, el pensamiento práctico, el conocimiento práctico, el discurso narrativo. Innovaciones e investigación didáctica. Didáctica general y didácticas especiales</w:t>
      </w:r>
    </w:p>
    <w:p w:rsidR="001372FC" w:rsidRPr="00FB69AD" w:rsidRDefault="001372FC" w:rsidP="00FB69AD">
      <w:pPr>
        <w:pStyle w:val="Default"/>
        <w:ind w:firstLine="709"/>
        <w:jc w:val="both"/>
        <w:rPr>
          <w:rFonts w:ascii="Arial" w:hAnsi="Arial" w:cs="Arial"/>
          <w:sz w:val="20"/>
          <w:szCs w:val="20"/>
        </w:rPr>
      </w:pPr>
    </w:p>
    <w:p w:rsidR="001372FC" w:rsidRPr="00FB69AD" w:rsidRDefault="001372FC" w:rsidP="00FB69AD">
      <w:pPr>
        <w:pStyle w:val="Default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FB69AD">
        <w:rPr>
          <w:rFonts w:ascii="Arial" w:hAnsi="Arial" w:cs="Arial"/>
          <w:b/>
          <w:bCs/>
          <w:i/>
          <w:sz w:val="20"/>
          <w:szCs w:val="20"/>
        </w:rPr>
        <w:t xml:space="preserve">Unidad 2. Currículum y Contenido de enseñanza y aprendizaje. </w:t>
      </w:r>
    </w:p>
    <w:p w:rsidR="001372FC" w:rsidRPr="00FB69AD" w:rsidRDefault="001372FC" w:rsidP="00FB69A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B69AD">
        <w:rPr>
          <w:rFonts w:ascii="Arial" w:hAnsi="Arial" w:cs="Arial"/>
          <w:sz w:val="20"/>
          <w:szCs w:val="20"/>
        </w:rPr>
        <w:t xml:space="preserve">Surgimiento del campo didáctico y la constitución del Estado Nacional. El Currículum como producto de políticas educativas y legitimador de conocimientos socialmente significativos. Tipos. Diseño curricular de nivel Inicial y Primario. Perspectivas: De uso, pedagógicas, sociológicas, etc. Niveles de análisis: Nacional, Jurisdiccional, Institucional y Plan de clases. </w:t>
      </w:r>
      <w:r w:rsidRPr="00FB69AD">
        <w:rPr>
          <w:rFonts w:ascii="Arial" w:eastAsiaTheme="minorHAnsi" w:hAnsi="Arial" w:cs="Arial"/>
          <w:sz w:val="20"/>
          <w:szCs w:val="20"/>
          <w:lang w:val="es-ES"/>
        </w:rPr>
        <w:t>La enseñanza: prácticas complejas situadas como objeto de estudio de la didáctica. Constitución histórica del campo del saber de la Didáctica. Discusiones actuales en torno al objeto de estudio de la Didáctica</w:t>
      </w:r>
    </w:p>
    <w:p w:rsidR="001372FC" w:rsidRPr="00FB69AD" w:rsidRDefault="001372FC" w:rsidP="00FB69AD">
      <w:pPr>
        <w:pStyle w:val="Default"/>
        <w:ind w:firstLine="709"/>
        <w:jc w:val="both"/>
        <w:rPr>
          <w:rFonts w:ascii="Arial" w:hAnsi="Arial" w:cs="Arial"/>
          <w:sz w:val="20"/>
          <w:szCs w:val="20"/>
        </w:rPr>
      </w:pPr>
      <w:r w:rsidRPr="00FB69AD">
        <w:rPr>
          <w:rFonts w:ascii="Arial" w:hAnsi="Arial" w:cs="Arial"/>
          <w:sz w:val="20"/>
          <w:szCs w:val="20"/>
        </w:rPr>
        <w:t>Contenido, selección, secuenciación y organización. Los sujetos de la práctica en los distintos ámbitos de actuación, modos y criterios de intervención. La enseñanza en contextos singulares</w:t>
      </w:r>
    </w:p>
    <w:p w:rsidR="001372FC" w:rsidRPr="00FB69AD" w:rsidRDefault="001372FC" w:rsidP="00FB69AD">
      <w:pPr>
        <w:pStyle w:val="Default"/>
        <w:ind w:firstLine="709"/>
        <w:jc w:val="both"/>
        <w:rPr>
          <w:rFonts w:ascii="Arial" w:hAnsi="Arial" w:cs="Arial"/>
          <w:sz w:val="20"/>
          <w:szCs w:val="20"/>
        </w:rPr>
      </w:pPr>
    </w:p>
    <w:p w:rsidR="001372FC" w:rsidRPr="00FB69AD" w:rsidRDefault="001372FC" w:rsidP="00FB69AD">
      <w:pPr>
        <w:pStyle w:val="Default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FB69AD">
        <w:rPr>
          <w:rFonts w:ascii="Arial" w:hAnsi="Arial" w:cs="Arial"/>
          <w:b/>
          <w:bCs/>
          <w:i/>
          <w:sz w:val="20"/>
          <w:szCs w:val="20"/>
        </w:rPr>
        <w:t xml:space="preserve">Unidad 3. Planificación. Construcción metodológica: decisiones docentes articuladoras entre el campo didáctico y el curricular. </w:t>
      </w:r>
    </w:p>
    <w:p w:rsidR="001372FC" w:rsidRPr="00FB69AD" w:rsidRDefault="001372FC" w:rsidP="00FB69AD">
      <w:pPr>
        <w:pStyle w:val="Default"/>
        <w:ind w:firstLine="709"/>
        <w:jc w:val="both"/>
        <w:rPr>
          <w:rFonts w:ascii="Arial" w:hAnsi="Arial" w:cs="Arial"/>
          <w:sz w:val="20"/>
          <w:szCs w:val="20"/>
        </w:rPr>
      </w:pPr>
      <w:r w:rsidRPr="00FB69AD">
        <w:rPr>
          <w:rFonts w:ascii="Arial" w:hAnsi="Arial" w:cs="Arial"/>
          <w:sz w:val="20"/>
          <w:szCs w:val="20"/>
        </w:rPr>
        <w:t>Construcción metodológica, métodos, estrategias didácticas y dispositivos pedagógicos. Estructurantes: contenidos, sujetos, intencionalidades y el contexto. Triada didáctica y campo pedagógico. Transposición didáctica. La planificación. Fases. Trabajo colaborativo y TIC´s. ¿Por qué programar?. Intencionalidades. Propósitos. Objetivos. Planificación por proyecto, unidad didáctica y secuencia didáctica. En el nivel inicial y nivel primario. ¿Cómo enseñamos? Las estrategias entre la teoría y la práctica. Construcción metodológica. Interacción social y dinámica de la clase</w:t>
      </w:r>
    </w:p>
    <w:p w:rsidR="001372FC" w:rsidRPr="00FB69AD" w:rsidRDefault="001372FC" w:rsidP="00FB69A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0"/>
          <w:szCs w:val="20"/>
          <w:lang w:val="es-ES"/>
        </w:rPr>
      </w:pPr>
      <w:r w:rsidRPr="00FB69AD">
        <w:rPr>
          <w:rFonts w:ascii="Arial" w:eastAsiaTheme="minorHAnsi" w:hAnsi="Arial" w:cs="Arial"/>
          <w:sz w:val="20"/>
          <w:szCs w:val="20"/>
          <w:lang w:val="es-ES"/>
        </w:rPr>
        <w:t xml:space="preserve">Agenda actual de la didáctica: Intencionalidades. Problemas de los contenidos. </w:t>
      </w:r>
    </w:p>
    <w:p w:rsidR="001372FC" w:rsidRPr="00FB69AD" w:rsidRDefault="001372FC" w:rsidP="00FB69AD">
      <w:pPr>
        <w:pStyle w:val="Default"/>
        <w:ind w:firstLine="709"/>
        <w:jc w:val="both"/>
        <w:rPr>
          <w:rFonts w:ascii="Arial" w:hAnsi="Arial" w:cs="Arial"/>
          <w:sz w:val="20"/>
          <w:szCs w:val="20"/>
        </w:rPr>
      </w:pPr>
    </w:p>
    <w:p w:rsidR="001372FC" w:rsidRPr="00FB69AD" w:rsidRDefault="001372FC" w:rsidP="00FB69AD">
      <w:pPr>
        <w:pStyle w:val="Default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FB69AD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Unidad 4. Evaluación y acreditación. Campo de controversias y de decisiones docentes. </w:t>
      </w:r>
    </w:p>
    <w:p w:rsidR="001372FC" w:rsidRPr="00FB69AD" w:rsidRDefault="001372FC" w:rsidP="00FB69AD">
      <w:pPr>
        <w:pStyle w:val="Default"/>
        <w:ind w:firstLine="709"/>
        <w:jc w:val="both"/>
        <w:rPr>
          <w:rFonts w:ascii="Arial" w:hAnsi="Arial" w:cs="Arial"/>
          <w:sz w:val="20"/>
          <w:szCs w:val="20"/>
        </w:rPr>
      </w:pPr>
      <w:r w:rsidRPr="00FB69AD">
        <w:rPr>
          <w:rFonts w:ascii="Arial" w:hAnsi="Arial" w:cs="Arial"/>
          <w:sz w:val="20"/>
          <w:szCs w:val="20"/>
        </w:rPr>
        <w:t xml:space="preserve">La evaluación como campo se controversias. La relación entre propósitos y/u objetivos de enseñanza y evaluación. Criterios e instrumentos de evaluación. La evaluación y acreditación. La evaluación como proceso. Funciones y efectos. Pruebas, exámenes, calificaciones. Autoevaluación. </w:t>
      </w:r>
    </w:p>
    <w:p w:rsidR="00D73A50" w:rsidRDefault="00D73A50" w:rsidP="00FB69AD">
      <w:pPr>
        <w:pStyle w:val="Default"/>
        <w:ind w:firstLine="709"/>
        <w:jc w:val="both"/>
        <w:rPr>
          <w:rFonts w:ascii="Arial" w:hAnsi="Arial" w:cs="Arial"/>
          <w:bCs/>
          <w:i/>
          <w:sz w:val="20"/>
          <w:szCs w:val="20"/>
        </w:rPr>
      </w:pPr>
    </w:p>
    <w:p w:rsidR="0097377B" w:rsidRPr="00D73A50" w:rsidRDefault="0097377B" w:rsidP="00FB69AD">
      <w:pPr>
        <w:pStyle w:val="Default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D73A50">
        <w:rPr>
          <w:rFonts w:ascii="Arial" w:hAnsi="Arial" w:cs="Arial"/>
          <w:b/>
          <w:bCs/>
          <w:sz w:val="20"/>
          <w:szCs w:val="20"/>
        </w:rPr>
        <w:t xml:space="preserve">BIBLIOGRAFÍA OBLIGATORÍA </w:t>
      </w:r>
    </w:p>
    <w:p w:rsidR="0097377B" w:rsidRPr="00FB69AD" w:rsidRDefault="0097377B" w:rsidP="00FB69AD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FB69AD">
        <w:rPr>
          <w:rFonts w:ascii="Arial" w:hAnsi="Arial" w:cs="Arial"/>
          <w:sz w:val="20"/>
          <w:szCs w:val="20"/>
        </w:rPr>
        <w:t xml:space="preserve">Camilloni, A (2007). </w:t>
      </w:r>
      <w:r w:rsidRPr="00FB69AD">
        <w:rPr>
          <w:rFonts w:ascii="Arial" w:hAnsi="Arial" w:cs="Arial"/>
          <w:i/>
          <w:sz w:val="20"/>
          <w:szCs w:val="20"/>
        </w:rPr>
        <w:t>Los profesores y el saber didáctico.</w:t>
      </w:r>
      <w:r w:rsidRPr="00FB69AD">
        <w:rPr>
          <w:rFonts w:ascii="Arial" w:hAnsi="Arial" w:cs="Arial"/>
          <w:sz w:val="20"/>
          <w:szCs w:val="20"/>
        </w:rPr>
        <w:t xml:space="preserve"> En Camilloni, A. (coord.). El saber didáctico (41-59). Ed Paidós. Bs As., Argentina.. </w:t>
      </w:r>
    </w:p>
    <w:p w:rsidR="0097377B" w:rsidRPr="00FB69AD" w:rsidRDefault="0097377B" w:rsidP="00FB69AD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FB69AD">
        <w:rPr>
          <w:rFonts w:ascii="Arial" w:hAnsi="Arial" w:cs="Arial"/>
          <w:sz w:val="20"/>
          <w:szCs w:val="20"/>
        </w:rPr>
        <w:t xml:space="preserve">Davini, M. C. (2008) </w:t>
      </w:r>
      <w:r w:rsidRPr="00FB69AD">
        <w:rPr>
          <w:rFonts w:ascii="Arial" w:hAnsi="Arial" w:cs="Arial"/>
          <w:i/>
          <w:sz w:val="20"/>
          <w:szCs w:val="20"/>
        </w:rPr>
        <w:t>Conflictos en la evolución de la didáctica. La demarcación entre la didáctica general y las didácticas especiales</w:t>
      </w:r>
      <w:r w:rsidRPr="00FB69AD">
        <w:rPr>
          <w:rFonts w:ascii="Arial" w:hAnsi="Arial" w:cs="Arial"/>
          <w:sz w:val="20"/>
          <w:szCs w:val="20"/>
        </w:rPr>
        <w:t xml:space="preserve">. En Camilloni, A. (coord.). Corrientes didácticas contemporáneas. (41-71).Ed Paidós. Bs As., Argentina. </w:t>
      </w:r>
    </w:p>
    <w:p w:rsidR="0097377B" w:rsidRPr="00FB69AD" w:rsidRDefault="0097377B" w:rsidP="00FB69AD">
      <w:pPr>
        <w:pStyle w:val="Default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FB69AD">
        <w:rPr>
          <w:rFonts w:ascii="Arial" w:hAnsi="Arial" w:cs="Arial"/>
          <w:sz w:val="20"/>
          <w:szCs w:val="20"/>
        </w:rPr>
        <w:t xml:space="preserve">Gvirtz, S. y Palamidessi, M. (1998). </w:t>
      </w:r>
      <w:r w:rsidRPr="00FB69AD">
        <w:rPr>
          <w:rFonts w:ascii="Arial" w:hAnsi="Arial" w:cs="Arial"/>
          <w:i/>
          <w:sz w:val="20"/>
          <w:szCs w:val="20"/>
        </w:rPr>
        <w:t>La construcción social del contenido a enseñar. En el ABC de la tarea docente: curriculum y enseñanza</w:t>
      </w:r>
      <w:r w:rsidRPr="00FB69AD">
        <w:rPr>
          <w:rFonts w:ascii="Arial" w:hAnsi="Arial" w:cs="Arial"/>
          <w:sz w:val="20"/>
          <w:szCs w:val="20"/>
        </w:rPr>
        <w:t xml:space="preserve"> (17-48) Ed Aique. Bs As. Argentina.</w:t>
      </w:r>
    </w:p>
    <w:p w:rsidR="0097377B" w:rsidRPr="00FB69AD" w:rsidRDefault="0097377B" w:rsidP="00FB69AD">
      <w:pPr>
        <w:pStyle w:val="Default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FB69AD">
        <w:rPr>
          <w:rFonts w:ascii="Arial" w:hAnsi="Arial" w:cs="Arial"/>
          <w:sz w:val="20"/>
          <w:szCs w:val="20"/>
        </w:rPr>
        <w:t xml:space="preserve">Anijovich, R y Mora, S; (2010) Cap. 1 y 2. (21-46). </w:t>
      </w:r>
      <w:r w:rsidRPr="00FB69AD">
        <w:rPr>
          <w:rFonts w:ascii="Arial" w:hAnsi="Arial" w:cs="Arial"/>
          <w:i/>
          <w:sz w:val="20"/>
          <w:szCs w:val="20"/>
        </w:rPr>
        <w:t>En estrategias de enseñanza. Otra mirada al quehacer del aula</w:t>
      </w:r>
      <w:r w:rsidRPr="00FB69AD">
        <w:rPr>
          <w:rFonts w:ascii="Arial" w:hAnsi="Arial" w:cs="Arial"/>
          <w:sz w:val="20"/>
          <w:szCs w:val="20"/>
        </w:rPr>
        <w:t>. Ed Aique . Bs As Argentina</w:t>
      </w:r>
    </w:p>
    <w:p w:rsidR="0097377B" w:rsidRPr="00FB69AD" w:rsidRDefault="0097377B" w:rsidP="00FB69AD">
      <w:pPr>
        <w:pStyle w:val="Default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0"/>
          <w:szCs w:val="20"/>
        </w:rPr>
      </w:pPr>
      <w:r w:rsidRPr="00FB69AD">
        <w:rPr>
          <w:rFonts w:ascii="Arial" w:hAnsi="Arial" w:cs="Arial"/>
          <w:sz w:val="20"/>
          <w:szCs w:val="20"/>
        </w:rPr>
        <w:t xml:space="preserve">Davini, M. C. (2008). </w:t>
      </w:r>
      <w:r w:rsidRPr="00FB69AD">
        <w:rPr>
          <w:rFonts w:ascii="Arial" w:hAnsi="Arial" w:cs="Arial"/>
          <w:i/>
          <w:sz w:val="20"/>
          <w:szCs w:val="20"/>
        </w:rPr>
        <w:t>La evaluación. En Métodos de enseñanza. Didáctica General para Maestros y profesores</w:t>
      </w:r>
      <w:r w:rsidR="00FB69AD">
        <w:rPr>
          <w:rFonts w:ascii="Arial" w:hAnsi="Arial" w:cs="Arial"/>
          <w:sz w:val="20"/>
          <w:szCs w:val="20"/>
        </w:rPr>
        <w:t>.</w:t>
      </w:r>
      <w:r w:rsidRPr="00FB69AD">
        <w:rPr>
          <w:rFonts w:ascii="Arial" w:hAnsi="Arial" w:cs="Arial"/>
          <w:sz w:val="20"/>
          <w:szCs w:val="20"/>
        </w:rPr>
        <w:t xml:space="preserve"> Ed Santillana. Bs As. Argentina.</w:t>
      </w:r>
    </w:p>
    <w:p w:rsidR="00A50C6D" w:rsidRPr="00A50C6D" w:rsidRDefault="00A50C6D" w:rsidP="00A50C6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kern w:val="36"/>
          <w:lang w:eastAsia="es-ES"/>
        </w:rPr>
      </w:pPr>
      <w:r w:rsidRPr="00A50C6D">
        <w:rPr>
          <w:rFonts w:ascii="Times New Roman" w:eastAsia="Times New Roman" w:hAnsi="Times New Roman"/>
          <w:kern w:val="36"/>
          <w:lang w:eastAsia="es-ES"/>
        </w:rPr>
        <w:t>Feldman, D (2010) “Didáctica General”. Instituto Nacional de Formación Docente. Argentina.</w:t>
      </w:r>
    </w:p>
    <w:p w:rsidR="00FC24BB" w:rsidRPr="00FC24BB" w:rsidRDefault="00FC24BB" w:rsidP="00FC24BB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kern w:val="36"/>
          <w:lang w:eastAsia="es-ES"/>
        </w:rPr>
      </w:pPr>
      <w:r w:rsidRPr="00FC24BB">
        <w:rPr>
          <w:rFonts w:ascii="Times New Roman" w:eastAsia="Times New Roman" w:hAnsi="Times New Roman"/>
          <w:kern w:val="36"/>
          <w:lang w:eastAsia="es-ES"/>
        </w:rPr>
        <w:t>DGCyE (2008) “Diseño Curricular  para la Educación Inicial”. Dirección General de Cultura y Educación. Buenos Aires</w:t>
      </w:r>
    </w:p>
    <w:p w:rsidR="0097377B" w:rsidRPr="00FB69AD" w:rsidRDefault="0097377B" w:rsidP="00FB69A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eastAsia="Arial Unicode MS" w:hAnsi="Arial" w:cs="Arial"/>
          <w:b/>
          <w:sz w:val="20"/>
          <w:szCs w:val="20"/>
          <w:bdr w:val="none" w:sz="0" w:space="0" w:color="auto" w:frame="1"/>
        </w:rPr>
      </w:pPr>
    </w:p>
    <w:p w:rsidR="0097377B" w:rsidRPr="00FB69AD" w:rsidRDefault="0097377B" w:rsidP="00FB69A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FB69AD">
        <w:rPr>
          <w:rFonts w:ascii="Arial" w:eastAsia="Arial Unicode MS" w:hAnsi="Arial" w:cs="Arial"/>
          <w:b/>
          <w:sz w:val="20"/>
          <w:szCs w:val="20"/>
          <w:bdr w:val="none" w:sz="0" w:space="0" w:color="auto" w:frame="1"/>
        </w:rPr>
        <w:t>EVALUACIÓN</w:t>
      </w:r>
    </w:p>
    <w:p w:rsidR="0097377B" w:rsidRPr="00FB69AD" w:rsidRDefault="0097377B" w:rsidP="00FB69A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eastAsia="Arial Unicode MS" w:hAnsi="Arial" w:cs="Arial"/>
          <w:sz w:val="20"/>
          <w:szCs w:val="20"/>
          <w:bdr w:val="none" w:sz="0" w:space="0" w:color="auto" w:frame="1"/>
        </w:rPr>
      </w:pPr>
      <w:r w:rsidRPr="00FB69AD">
        <w:rPr>
          <w:rFonts w:ascii="Arial" w:eastAsia="Arial Unicode MS" w:hAnsi="Arial" w:cs="Arial"/>
          <w:sz w:val="20"/>
          <w:szCs w:val="20"/>
          <w:bdr w:val="none" w:sz="0" w:space="0" w:color="auto" w:frame="1"/>
        </w:rPr>
        <w:t>“</w:t>
      </w:r>
      <w:r w:rsidRPr="00FB69AD">
        <w:rPr>
          <w:rFonts w:ascii="Arial" w:eastAsia="Arial Unicode MS" w:hAnsi="Arial" w:cs="Arial"/>
          <w:i/>
          <w:sz w:val="20"/>
          <w:szCs w:val="20"/>
          <w:bdr w:val="none" w:sz="0" w:space="0" w:color="auto" w:frame="1"/>
        </w:rPr>
        <w:t>La evaluación debería ser considerada como un PROCESO y no como un suceso y constituirse en un MEDIO y nunca en un fin”</w:t>
      </w:r>
      <w:r w:rsidRPr="00FB69AD">
        <w:rPr>
          <w:rFonts w:ascii="Arial" w:eastAsia="Arial Unicode MS" w:hAnsi="Arial" w:cs="Arial"/>
          <w:sz w:val="20"/>
          <w:szCs w:val="20"/>
          <w:bdr w:val="none" w:sz="0" w:space="0" w:color="auto" w:frame="1"/>
        </w:rPr>
        <w:t xml:space="preserve">  Pedro Ahumada Acevedo (2001)</w:t>
      </w:r>
      <w:r w:rsidRPr="00FB69AD">
        <w:rPr>
          <w:rStyle w:val="Refdenotaalpie"/>
          <w:rFonts w:ascii="Arial" w:eastAsia="Arial Unicode MS" w:hAnsi="Arial" w:cs="Arial"/>
          <w:sz w:val="20"/>
          <w:szCs w:val="20"/>
          <w:bdr w:val="none" w:sz="0" w:space="0" w:color="auto" w:frame="1"/>
        </w:rPr>
        <w:footnoteReference w:id="2"/>
      </w:r>
    </w:p>
    <w:p w:rsidR="0097377B" w:rsidRPr="00FB69AD" w:rsidRDefault="0097377B" w:rsidP="00FB69A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eastAsia="Arial Unicode MS" w:hAnsi="Arial" w:cs="Arial"/>
          <w:sz w:val="20"/>
          <w:szCs w:val="20"/>
          <w:bdr w:val="none" w:sz="0" w:space="0" w:color="auto" w:frame="1"/>
        </w:rPr>
      </w:pPr>
      <w:r w:rsidRPr="00FB69AD">
        <w:rPr>
          <w:rFonts w:ascii="Arial" w:eastAsia="Arial Unicode MS" w:hAnsi="Arial" w:cs="Arial"/>
          <w:sz w:val="20"/>
          <w:szCs w:val="20"/>
          <w:bdr w:val="none" w:sz="0" w:space="0" w:color="auto" w:frame="1"/>
        </w:rPr>
        <w:t>La evaluación estará posicionada desde una mirada donde el proceso es considerado trascendental, por lo que el alumnado será evaluado tanto cualitativamente como cuantitativamente a lo largo de la cursada.</w:t>
      </w:r>
    </w:p>
    <w:p w:rsidR="0097377B" w:rsidRPr="00FB69AD" w:rsidRDefault="0097377B" w:rsidP="00FB69A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FB69AD">
        <w:rPr>
          <w:rFonts w:ascii="Arial" w:eastAsia="Arial Unicode MS" w:hAnsi="Arial" w:cs="Arial"/>
          <w:sz w:val="20"/>
          <w:szCs w:val="20"/>
          <w:bdr w:val="none" w:sz="0" w:space="0" w:color="auto" w:frame="1"/>
        </w:rPr>
        <w:t>Se implementarán instancias intermedias de evaluación en proceso, que consistirán en: dos parciales y la presentación de dos trabajos prácticos.</w:t>
      </w:r>
    </w:p>
    <w:p w:rsidR="0097377B" w:rsidRPr="00FB69AD" w:rsidRDefault="0097377B" w:rsidP="00FB69A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FB69AD">
        <w:rPr>
          <w:rFonts w:ascii="Arial" w:eastAsia="Arial Unicode MS" w:hAnsi="Arial" w:cs="Arial"/>
          <w:sz w:val="20"/>
          <w:szCs w:val="20"/>
          <w:bdr w:val="none" w:sz="0" w:space="0" w:color="auto" w:frame="1"/>
        </w:rPr>
        <w:t>Los parciales se basarán en la resolución de situaciones problemáticas propias e inherentes al ámbito escolar donde deberán poner en cuestión y tensión lo aprehendido. La modalidad del examen es escrito e individual, su aprobación de 4 puntos o más.</w:t>
      </w:r>
    </w:p>
    <w:p w:rsidR="0097377B" w:rsidRPr="00FB69AD" w:rsidRDefault="0097377B" w:rsidP="00FB69A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FB69AD">
        <w:rPr>
          <w:rFonts w:ascii="Arial" w:eastAsia="Arial Unicode MS" w:hAnsi="Arial" w:cs="Arial"/>
          <w:sz w:val="20"/>
          <w:szCs w:val="20"/>
          <w:bdr w:val="none" w:sz="0" w:space="0" w:color="auto" w:frame="1"/>
        </w:rPr>
        <w:t>Una vez acreditada la cursada, se prevé una evaluación final individual donde deberán entrecruzar los autores vistos con situaciones problemáticas reales propias del campo de formación.</w:t>
      </w:r>
    </w:p>
    <w:p w:rsidR="0097377B" w:rsidRPr="00FB69AD" w:rsidRDefault="0097377B" w:rsidP="00FB69A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eastAsia="Arial Unicode MS" w:hAnsi="Arial" w:cs="Arial"/>
          <w:sz w:val="20"/>
          <w:szCs w:val="20"/>
          <w:bdr w:val="none" w:sz="0" w:space="0" w:color="auto" w:frame="1"/>
        </w:rPr>
      </w:pPr>
      <w:r w:rsidRPr="00FB69AD">
        <w:rPr>
          <w:rFonts w:ascii="Arial" w:eastAsia="Arial Unicode MS" w:hAnsi="Arial" w:cs="Arial"/>
          <w:sz w:val="20"/>
          <w:szCs w:val="20"/>
          <w:bdr w:val="none" w:sz="0" w:space="0" w:color="auto" w:frame="1"/>
        </w:rPr>
        <w:t>La asistencia durante la cursada deberá ser del 75% del total de los encuentros.</w:t>
      </w:r>
    </w:p>
    <w:p w:rsidR="0097377B" w:rsidRDefault="0097377B" w:rsidP="00FB69A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eastAsia="Arial Unicode MS" w:hAnsi="Arial" w:cs="Arial"/>
          <w:sz w:val="20"/>
          <w:szCs w:val="20"/>
          <w:bdr w:val="none" w:sz="0" w:space="0" w:color="auto" w:frame="1"/>
        </w:rPr>
      </w:pPr>
      <w:r w:rsidRPr="00FB69AD">
        <w:rPr>
          <w:rFonts w:ascii="Arial" w:eastAsia="Arial Unicode MS" w:hAnsi="Arial" w:cs="Arial"/>
          <w:sz w:val="20"/>
          <w:szCs w:val="20"/>
          <w:bdr w:val="none" w:sz="0" w:space="0" w:color="auto" w:frame="1"/>
        </w:rPr>
        <w:t>Los criterios que se tendrán en cuenta para la evolución en el proceso de aprendizaje serán: Coherencia en el marco teórico presentado; Coherencia en el discurso y respuesta que evidencian claridad conceptual; Uso preciso del lenguaje técnico; Correcta articulación entre la teoría y práctica teniendo en cuenta la pertinencia, relevancia y criterio de realidad sobre sus respuestas.</w:t>
      </w:r>
    </w:p>
    <w:p w:rsidR="00AE5868" w:rsidRPr="00FB69AD" w:rsidRDefault="00AE5868" w:rsidP="00FB69A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eastAsia="Arial Unicode MS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 Unicode MS" w:hAnsi="Arial" w:cs="Arial"/>
          <w:sz w:val="20"/>
          <w:szCs w:val="20"/>
          <w:bdr w:val="none" w:sz="0" w:space="0" w:color="auto" w:frame="1"/>
        </w:rPr>
        <w:t>Los/as estudiantes que rindan con condición de libres deberán estudiar los contenidos establecidos en el presente programa y dar cuenta de ello frente a los/as profesores que se encuentren en la mesa examinadora</w:t>
      </w:r>
    </w:p>
    <w:p w:rsidR="0097377B" w:rsidRDefault="0097377B" w:rsidP="0097377B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97377B" w:rsidRDefault="0097377B" w:rsidP="0097377B">
      <w:pPr>
        <w:spacing w:after="0" w:line="240" w:lineRule="exact"/>
        <w:jc w:val="right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Lencina, Liliana Marcela</w:t>
      </w:r>
    </w:p>
    <w:p w:rsidR="0097377B" w:rsidRDefault="0097377B" w:rsidP="0097377B">
      <w:pPr>
        <w:spacing w:after="0" w:line="240" w:lineRule="exact"/>
        <w:jc w:val="right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</w:p>
    <w:p w:rsidR="0097377B" w:rsidRDefault="0097377B" w:rsidP="0097377B">
      <w:pPr>
        <w:spacing w:after="0" w:line="240" w:lineRule="exact"/>
        <w:jc w:val="right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Lic en Ciencias de la Educación</w:t>
      </w:r>
    </w:p>
    <w:p w:rsidR="0097377B" w:rsidRDefault="0097377B" w:rsidP="0097377B">
      <w:pPr>
        <w:spacing w:after="0" w:line="240" w:lineRule="exact"/>
        <w:jc w:val="right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Lic en Gestión Educativa</w:t>
      </w:r>
    </w:p>
    <w:p w:rsidR="0097377B" w:rsidRDefault="0097377B" w:rsidP="0097377B">
      <w:pPr>
        <w:spacing w:after="0" w:line="240" w:lineRule="exact"/>
        <w:jc w:val="right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Prof Universitaria</w:t>
      </w:r>
    </w:p>
    <w:p w:rsidR="0097377B" w:rsidRPr="00BF241D" w:rsidRDefault="0097377B" w:rsidP="0097377B">
      <w:pPr>
        <w:spacing w:after="0" w:line="240" w:lineRule="exact"/>
        <w:jc w:val="right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Prof Biología-Primaria –Disminuidos Físicos Motores</w:t>
      </w:r>
    </w:p>
    <w:p w:rsidR="001372FC" w:rsidRPr="0097377B" w:rsidRDefault="001372FC"/>
    <w:sectPr w:rsidR="001372FC" w:rsidRPr="0097377B" w:rsidSect="008C75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861" w:rsidRDefault="00697861" w:rsidP="0097377B">
      <w:pPr>
        <w:pStyle w:val="NormalWeb"/>
        <w:spacing w:before="0" w:after="0"/>
      </w:pPr>
      <w:r>
        <w:separator/>
      </w:r>
    </w:p>
  </w:endnote>
  <w:endnote w:type="continuationSeparator" w:id="1">
    <w:p w:rsidR="00697861" w:rsidRDefault="00697861" w:rsidP="0097377B">
      <w:pPr>
        <w:pStyle w:val="NormalWeb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861" w:rsidRDefault="00697861" w:rsidP="0097377B">
      <w:pPr>
        <w:pStyle w:val="NormalWeb"/>
        <w:spacing w:before="0" w:after="0"/>
      </w:pPr>
      <w:r>
        <w:separator/>
      </w:r>
    </w:p>
  </w:footnote>
  <w:footnote w:type="continuationSeparator" w:id="1">
    <w:p w:rsidR="00697861" w:rsidRDefault="00697861" w:rsidP="0097377B">
      <w:pPr>
        <w:pStyle w:val="NormalWeb"/>
        <w:spacing w:before="0" w:after="0"/>
      </w:pPr>
      <w:r>
        <w:continuationSeparator/>
      </w:r>
    </w:p>
  </w:footnote>
  <w:footnote w:id="2">
    <w:p w:rsidR="0097377B" w:rsidRPr="0035163D" w:rsidRDefault="0097377B" w:rsidP="0097377B">
      <w:pPr>
        <w:pStyle w:val="Textonotapie"/>
        <w:rPr>
          <w:rFonts w:ascii="Arial" w:hAnsi="Arial" w:cs="Arial"/>
        </w:rPr>
      </w:pPr>
      <w:r w:rsidRPr="0035163D">
        <w:rPr>
          <w:rStyle w:val="Refdenotaalpie"/>
          <w:rFonts w:ascii="Arial" w:hAnsi="Arial" w:cs="Arial"/>
        </w:rPr>
        <w:footnoteRef/>
      </w:r>
      <w:r w:rsidRPr="0035163D">
        <w:rPr>
          <w:rFonts w:ascii="Arial" w:hAnsi="Arial" w:cs="Arial"/>
        </w:rPr>
        <w:t xml:space="preserve"> </w:t>
      </w:r>
      <w:r w:rsidRPr="0035163D">
        <w:rPr>
          <w:rFonts w:ascii="Arial" w:hAnsi="Arial" w:cs="Arial"/>
          <w:lang w:val="es-ES"/>
        </w:rPr>
        <w:t xml:space="preserve">Acevedo, P (2001) </w:t>
      </w:r>
      <w:r w:rsidRPr="0035163D">
        <w:rPr>
          <w:rFonts w:ascii="Arial" w:hAnsi="Arial" w:cs="Arial"/>
          <w:i/>
          <w:lang w:val="es-ES"/>
        </w:rPr>
        <w:t>“La evaluación en una concepción de aprendizaje significativo</w:t>
      </w:r>
      <w:r w:rsidRPr="0035163D">
        <w:rPr>
          <w:rFonts w:ascii="Arial" w:hAnsi="Arial" w:cs="Arial"/>
          <w:lang w:val="es-ES"/>
        </w:rPr>
        <w:t>” Ediciones Universitarias de Valparaiso. Chile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FD9"/>
    <w:multiLevelType w:val="hybridMultilevel"/>
    <w:tmpl w:val="3F52B0C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5575258"/>
    <w:multiLevelType w:val="hybridMultilevel"/>
    <w:tmpl w:val="63A08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43E28"/>
    <w:multiLevelType w:val="hybridMultilevel"/>
    <w:tmpl w:val="7E225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27C8"/>
    <w:multiLevelType w:val="hybridMultilevel"/>
    <w:tmpl w:val="E9E6D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964C5"/>
    <w:multiLevelType w:val="hybridMultilevel"/>
    <w:tmpl w:val="039E2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C3813"/>
    <w:multiLevelType w:val="hybridMultilevel"/>
    <w:tmpl w:val="00727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B0EB9"/>
    <w:multiLevelType w:val="hybridMultilevel"/>
    <w:tmpl w:val="E49A8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2FC"/>
    <w:rsid w:val="001372FC"/>
    <w:rsid w:val="00463A22"/>
    <w:rsid w:val="00697861"/>
    <w:rsid w:val="00847C24"/>
    <w:rsid w:val="008A330D"/>
    <w:rsid w:val="008C756F"/>
    <w:rsid w:val="0097377B"/>
    <w:rsid w:val="00A27CA1"/>
    <w:rsid w:val="00A50C6D"/>
    <w:rsid w:val="00AD23D9"/>
    <w:rsid w:val="00AE5868"/>
    <w:rsid w:val="00BE5599"/>
    <w:rsid w:val="00D73A50"/>
    <w:rsid w:val="00FB69AD"/>
    <w:rsid w:val="00FC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FC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2FC"/>
    <w:rPr>
      <w:rFonts w:ascii="Tahoma" w:eastAsia="Calibri" w:hAnsi="Tahoma" w:cs="Tahoma"/>
      <w:sz w:val="16"/>
      <w:szCs w:val="16"/>
      <w:lang w:val="es-AR"/>
    </w:rPr>
  </w:style>
  <w:style w:type="paragraph" w:customStyle="1" w:styleId="Default">
    <w:name w:val="Default"/>
    <w:rsid w:val="001372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737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3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377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377B"/>
    <w:rPr>
      <w:rFonts w:ascii="Calibri" w:eastAsia="Calibri" w:hAnsi="Calibri" w:cs="Times New Roman"/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97377B"/>
    <w:rPr>
      <w:vertAlign w:val="superscript"/>
    </w:rPr>
  </w:style>
  <w:style w:type="paragraph" w:styleId="Prrafodelista">
    <w:name w:val="List Paragraph"/>
    <w:basedOn w:val="Normal"/>
    <w:uiPriority w:val="34"/>
    <w:qFormat/>
    <w:rsid w:val="00FC2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985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9</cp:revision>
  <dcterms:created xsi:type="dcterms:W3CDTF">2018-07-04T21:43:00Z</dcterms:created>
  <dcterms:modified xsi:type="dcterms:W3CDTF">2019-04-10T11:34:00Z</dcterms:modified>
</cp:coreProperties>
</file>