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288" w:rsidRPr="001468DC" w:rsidRDefault="00422288" w:rsidP="001468DC">
      <w:pPr>
        <w:widowControl w:val="0"/>
        <w:spacing w:before="1" w:after="0" w:line="240" w:lineRule="auto"/>
        <w:jc w:val="center"/>
        <w:rPr>
          <w:rFonts w:eastAsia="Arial" w:cs="Arial"/>
          <w:b/>
          <w:sz w:val="36"/>
          <w:szCs w:val="36"/>
          <w:lang w:val="es-ES" w:eastAsia="es-AR"/>
        </w:rPr>
      </w:pPr>
      <w:r w:rsidRPr="001468DC">
        <w:rPr>
          <w:rFonts w:eastAsia="Arial" w:cs="Arial"/>
          <w:b/>
          <w:sz w:val="36"/>
          <w:szCs w:val="36"/>
          <w:lang w:val="es-ES" w:eastAsia="es-AR"/>
        </w:rPr>
        <w:t>I</w:t>
      </w:r>
      <w:r w:rsidR="001468DC" w:rsidRPr="001468DC">
        <w:rPr>
          <w:rFonts w:eastAsia="Arial" w:cs="Arial"/>
          <w:b/>
          <w:sz w:val="36"/>
          <w:szCs w:val="36"/>
          <w:lang w:val="es-ES" w:eastAsia="es-AR"/>
        </w:rPr>
        <w:t xml:space="preserve">nstituto de </w:t>
      </w:r>
      <w:proofErr w:type="spellStart"/>
      <w:r w:rsidR="001468DC" w:rsidRPr="001468DC">
        <w:rPr>
          <w:rFonts w:eastAsia="Arial" w:cs="Arial"/>
          <w:b/>
          <w:sz w:val="36"/>
          <w:szCs w:val="36"/>
          <w:lang w:val="es-ES" w:eastAsia="es-AR"/>
        </w:rPr>
        <w:t>Formacion</w:t>
      </w:r>
      <w:proofErr w:type="spellEnd"/>
      <w:r w:rsidR="001468DC" w:rsidRPr="001468DC">
        <w:rPr>
          <w:rFonts w:eastAsia="Arial" w:cs="Arial"/>
          <w:b/>
          <w:sz w:val="36"/>
          <w:szCs w:val="36"/>
          <w:lang w:val="es-ES" w:eastAsia="es-AR"/>
        </w:rPr>
        <w:t xml:space="preserve"> Docente</w:t>
      </w:r>
      <w:r w:rsidRPr="001468DC">
        <w:rPr>
          <w:rFonts w:eastAsia="Arial" w:cs="Arial"/>
          <w:b/>
          <w:sz w:val="36"/>
          <w:szCs w:val="36"/>
          <w:lang w:val="es-ES" w:eastAsia="es-AR"/>
        </w:rPr>
        <w:t xml:space="preserve"> Nº 88 </w:t>
      </w:r>
      <w:r w:rsidR="001468DC" w:rsidRPr="001468DC">
        <w:rPr>
          <w:rFonts w:eastAsia="Arial" w:cs="Arial"/>
          <w:b/>
          <w:sz w:val="36"/>
          <w:szCs w:val="36"/>
          <w:lang w:val="es-ES" w:eastAsia="es-AR"/>
        </w:rPr>
        <w:t>“Paulo Freire”</w:t>
      </w:r>
    </w:p>
    <w:p w:rsidR="00422288" w:rsidRDefault="00422288" w:rsidP="00422288">
      <w:pPr>
        <w:widowControl w:val="0"/>
        <w:spacing w:before="76" w:after="0" w:line="240" w:lineRule="auto"/>
        <w:ind w:right="157" w:hanging="135"/>
        <w:jc w:val="center"/>
        <w:outlineLvl w:val="0"/>
        <w:rPr>
          <w:rFonts w:eastAsia="Arial" w:cs="Arial"/>
          <w:b/>
          <w:sz w:val="32"/>
          <w:szCs w:val="32"/>
          <w:lang w:val="es-ES" w:eastAsia="es-AR"/>
        </w:rPr>
      </w:pPr>
    </w:p>
    <w:p w:rsidR="001468DC" w:rsidRDefault="001468DC" w:rsidP="00422288">
      <w:pPr>
        <w:widowControl w:val="0"/>
        <w:spacing w:before="76" w:after="0" w:line="240" w:lineRule="auto"/>
        <w:ind w:right="157" w:hanging="135"/>
        <w:jc w:val="center"/>
        <w:outlineLvl w:val="0"/>
        <w:rPr>
          <w:rFonts w:eastAsia="Arial" w:cs="Arial"/>
          <w:b/>
          <w:sz w:val="32"/>
          <w:szCs w:val="32"/>
          <w:lang w:val="es-ES" w:eastAsia="es-AR"/>
        </w:rPr>
      </w:pPr>
    </w:p>
    <w:p w:rsidR="001468DC" w:rsidRDefault="001468DC" w:rsidP="001468DC">
      <w:pPr>
        <w:widowControl w:val="0"/>
        <w:spacing w:before="76" w:after="0" w:line="240" w:lineRule="auto"/>
        <w:ind w:right="157"/>
        <w:jc w:val="center"/>
        <w:outlineLvl w:val="0"/>
        <w:rPr>
          <w:rFonts w:eastAsia="Arial" w:cs="Arial"/>
          <w:b/>
          <w:sz w:val="32"/>
          <w:szCs w:val="32"/>
          <w:lang w:val="es-ES" w:eastAsia="es-AR"/>
        </w:rPr>
      </w:pPr>
      <w:r>
        <w:rPr>
          <w:rFonts w:eastAsia="Arial" w:cs="Arial"/>
          <w:b/>
          <w:sz w:val="52"/>
          <w:szCs w:val="52"/>
          <w:lang w:val="es-ES" w:eastAsia="es-AR"/>
        </w:rPr>
        <w:t>Profesorado de Lengua y Literatura</w:t>
      </w:r>
    </w:p>
    <w:p w:rsidR="001468DC" w:rsidRDefault="001468DC" w:rsidP="001468DC">
      <w:pPr>
        <w:widowControl w:val="0"/>
        <w:spacing w:after="0" w:line="240" w:lineRule="auto"/>
        <w:ind w:left="140" w:right="160"/>
        <w:jc w:val="center"/>
        <w:rPr>
          <w:rFonts w:eastAsia="Arial" w:cs="Arial"/>
          <w:b/>
          <w:sz w:val="32"/>
          <w:szCs w:val="32"/>
          <w:lang w:val="es-ES" w:eastAsia="es-AR"/>
        </w:rPr>
      </w:pPr>
    </w:p>
    <w:p w:rsidR="00422288" w:rsidRPr="001468DC" w:rsidRDefault="001468DC" w:rsidP="00C117B9">
      <w:pPr>
        <w:autoSpaceDE w:val="0"/>
        <w:autoSpaceDN w:val="0"/>
        <w:adjustRightInd w:val="0"/>
        <w:spacing w:after="0" w:line="240" w:lineRule="auto"/>
        <w:jc w:val="center"/>
        <w:rPr>
          <w:rFonts w:eastAsia="Arial" w:cs="Arial"/>
          <w:b/>
          <w:sz w:val="44"/>
          <w:szCs w:val="44"/>
          <w:u w:val="single"/>
          <w:lang w:val="es-ES" w:eastAsia="es-AR"/>
        </w:rPr>
      </w:pPr>
      <w:r w:rsidRPr="001468DC">
        <w:rPr>
          <w:rFonts w:eastAsia="Arial" w:cs="Arial"/>
          <w:b/>
          <w:sz w:val="44"/>
          <w:szCs w:val="44"/>
          <w:u w:val="single"/>
          <w:lang w:val="es-ES" w:eastAsia="es-AR"/>
        </w:rPr>
        <w:t>Perspectiva acerca de los Sujetos de la E</w:t>
      </w:r>
      <w:r w:rsidR="00422288" w:rsidRPr="001468DC">
        <w:rPr>
          <w:rFonts w:eastAsia="Arial" w:cs="Arial"/>
          <w:b/>
          <w:sz w:val="44"/>
          <w:szCs w:val="44"/>
          <w:u w:val="single"/>
          <w:lang w:val="es-ES" w:eastAsia="es-AR"/>
        </w:rPr>
        <w:t>ducación</w:t>
      </w:r>
    </w:p>
    <w:p w:rsidR="00422288" w:rsidRPr="001468DC" w:rsidRDefault="00422288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44"/>
          <w:szCs w:val="44"/>
          <w:lang w:val="es-ES" w:eastAsia="es-AR"/>
        </w:rPr>
      </w:pPr>
    </w:p>
    <w:p w:rsidR="00C117B9" w:rsidRDefault="00C117B9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</w:p>
    <w:p w:rsidR="001468DC" w:rsidRDefault="001468DC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</w:p>
    <w:p w:rsidR="001468DC" w:rsidRDefault="001468DC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  <w:r w:rsidRPr="00C117B9">
        <w:rPr>
          <w:rFonts w:eastAsia="Arial" w:cs="Arial"/>
          <w:b/>
          <w:sz w:val="32"/>
          <w:szCs w:val="32"/>
          <w:u w:val="single"/>
          <w:lang w:val="es-ES" w:eastAsia="es-AR"/>
        </w:rPr>
        <w:t xml:space="preserve">Primer </w:t>
      </w:r>
      <w:proofErr w:type="gramStart"/>
      <w:r w:rsidRPr="00C117B9">
        <w:rPr>
          <w:rFonts w:eastAsia="Arial" w:cs="Arial"/>
          <w:b/>
          <w:sz w:val="32"/>
          <w:szCs w:val="32"/>
          <w:u w:val="single"/>
          <w:lang w:val="es-ES" w:eastAsia="es-AR"/>
        </w:rPr>
        <w:t>cuatrimestre</w:t>
      </w:r>
      <w:r w:rsidR="00C117B9">
        <w:rPr>
          <w:rFonts w:eastAsia="Arial" w:cs="Arial"/>
          <w:b/>
          <w:sz w:val="32"/>
          <w:szCs w:val="32"/>
          <w:lang w:val="es-ES" w:eastAsia="es-AR"/>
        </w:rPr>
        <w:t xml:space="preserve"> :</w:t>
      </w:r>
      <w:proofErr w:type="gramEnd"/>
      <w:r w:rsidR="00C117B9">
        <w:rPr>
          <w:rFonts w:eastAsia="Arial" w:cs="Arial"/>
          <w:b/>
          <w:sz w:val="32"/>
          <w:szCs w:val="32"/>
          <w:lang w:val="es-ES" w:eastAsia="es-AR"/>
        </w:rPr>
        <w:t xml:space="preserve"> </w:t>
      </w:r>
      <w:r w:rsidR="00C117B9" w:rsidRPr="001468DC">
        <w:rPr>
          <w:rFonts w:eastAsia="Arial" w:cs="Arial"/>
          <w:b/>
          <w:sz w:val="40"/>
          <w:szCs w:val="40"/>
          <w:lang w:val="es-ES" w:eastAsia="es-AR"/>
        </w:rPr>
        <w:t>Tramo Psicología E</w:t>
      </w:r>
      <w:r w:rsidRPr="001468DC">
        <w:rPr>
          <w:rFonts w:eastAsia="Arial" w:cs="Arial"/>
          <w:b/>
          <w:sz w:val="40"/>
          <w:szCs w:val="40"/>
          <w:lang w:val="es-ES" w:eastAsia="es-AR"/>
        </w:rPr>
        <w:t>ducacional</w:t>
      </w: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  <w:proofErr w:type="gramStart"/>
      <w:r>
        <w:rPr>
          <w:rFonts w:eastAsia="Arial" w:cs="Arial"/>
          <w:b/>
          <w:sz w:val="32"/>
          <w:szCs w:val="32"/>
          <w:u w:val="single"/>
          <w:lang w:val="es-ES" w:eastAsia="es-AR"/>
        </w:rPr>
        <w:t>Cursos</w:t>
      </w:r>
      <w:r w:rsidR="001468DC">
        <w:rPr>
          <w:rFonts w:eastAsia="Arial" w:cs="Arial"/>
          <w:b/>
          <w:sz w:val="32"/>
          <w:szCs w:val="32"/>
          <w:lang w:val="es-ES" w:eastAsia="es-AR"/>
        </w:rPr>
        <w:t xml:space="preserve"> :</w:t>
      </w:r>
      <w:proofErr w:type="gramEnd"/>
      <w:r w:rsidR="001468DC">
        <w:rPr>
          <w:rFonts w:eastAsia="Arial" w:cs="Arial"/>
          <w:b/>
          <w:sz w:val="32"/>
          <w:szCs w:val="32"/>
          <w:lang w:val="es-ES" w:eastAsia="es-AR"/>
        </w:rPr>
        <w:t xml:space="preserve"> 2E</w:t>
      </w: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</w:p>
    <w:p w:rsidR="00422288" w:rsidRDefault="00C117B9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  <w:r w:rsidRPr="00C117B9">
        <w:rPr>
          <w:rFonts w:eastAsia="Arial" w:cs="Arial"/>
          <w:b/>
          <w:sz w:val="32"/>
          <w:szCs w:val="32"/>
          <w:u w:val="single"/>
          <w:lang w:val="es-ES" w:eastAsia="es-AR"/>
        </w:rPr>
        <w:t>Docente</w:t>
      </w:r>
      <w:r>
        <w:rPr>
          <w:rFonts w:eastAsia="Arial" w:cs="Arial"/>
          <w:b/>
          <w:sz w:val="32"/>
          <w:szCs w:val="32"/>
          <w:lang w:val="es-ES" w:eastAsia="es-AR"/>
        </w:rPr>
        <w:t xml:space="preserve">: Prof. </w:t>
      </w:r>
      <w:proofErr w:type="spellStart"/>
      <w:r>
        <w:rPr>
          <w:rFonts w:eastAsia="Arial" w:cs="Arial"/>
          <w:b/>
          <w:sz w:val="32"/>
          <w:szCs w:val="32"/>
          <w:lang w:val="es-ES" w:eastAsia="es-AR"/>
        </w:rPr>
        <w:t>Lic</w:t>
      </w:r>
      <w:proofErr w:type="spellEnd"/>
      <w:r>
        <w:rPr>
          <w:rFonts w:eastAsia="Arial" w:cs="Arial"/>
          <w:b/>
          <w:sz w:val="32"/>
          <w:szCs w:val="32"/>
          <w:lang w:val="es-ES" w:eastAsia="es-AR"/>
        </w:rPr>
        <w:t xml:space="preserve"> Jesica Medini</w:t>
      </w:r>
      <w:r w:rsidR="00422288">
        <w:rPr>
          <w:rFonts w:eastAsia="Arial" w:cs="Arial"/>
          <w:b/>
          <w:sz w:val="32"/>
          <w:szCs w:val="32"/>
          <w:lang w:val="es-ES" w:eastAsia="es-AR"/>
        </w:rPr>
        <w:t xml:space="preserve"> </w:t>
      </w: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eastAsia="Arial" w:cs="Arial"/>
          <w:b/>
          <w:sz w:val="32"/>
          <w:szCs w:val="32"/>
          <w:lang w:val="es-ES" w:eastAsia="es-AR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proofErr w:type="gramStart"/>
      <w:r w:rsidRPr="00C117B9">
        <w:rPr>
          <w:rFonts w:eastAsia="Arial" w:cs="Arial"/>
          <w:b/>
          <w:sz w:val="32"/>
          <w:szCs w:val="32"/>
          <w:u w:val="single"/>
          <w:lang w:val="es-ES" w:eastAsia="es-AR"/>
        </w:rPr>
        <w:t xml:space="preserve">Año </w:t>
      </w:r>
      <w:r>
        <w:rPr>
          <w:rFonts w:eastAsia="Arial" w:cs="Arial"/>
          <w:b/>
          <w:sz w:val="32"/>
          <w:szCs w:val="32"/>
          <w:lang w:val="es-ES" w:eastAsia="es-AR"/>
        </w:rPr>
        <w:t>:2019</w:t>
      </w:r>
      <w:proofErr w:type="gramEnd"/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7F1451" w:rsidRDefault="007F1451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7F1451" w:rsidRPr="007F1451" w:rsidRDefault="007F1451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  <w:r>
        <w:rPr>
          <w:rFonts w:cs="Arial"/>
          <w:b/>
          <w:bCs/>
          <w:color w:val="000000"/>
          <w:sz w:val="32"/>
          <w:szCs w:val="32"/>
        </w:rPr>
        <w:t xml:space="preserve">                                                                (</w:t>
      </w:r>
      <w:r w:rsidRPr="007F1451">
        <w:rPr>
          <w:rFonts w:cs="Arial"/>
          <w:b/>
          <w:bCs/>
          <w:color w:val="000000"/>
          <w:sz w:val="32"/>
          <w:szCs w:val="32"/>
        </w:rPr>
        <w:t>Nuevo Plan</w:t>
      </w:r>
      <w:r>
        <w:rPr>
          <w:rFonts w:cs="Arial"/>
          <w:b/>
          <w:bCs/>
          <w:color w:val="000000"/>
          <w:sz w:val="32"/>
          <w:szCs w:val="32"/>
        </w:rPr>
        <w:t xml:space="preserve"> 2018)</w:t>
      </w:r>
    </w:p>
    <w:p w:rsidR="00422288" w:rsidRPr="007F1451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32"/>
          <w:szCs w:val="32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422288" w:rsidRDefault="00422288" w:rsidP="0042228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p w:rsidR="00B059AE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lastRenderedPageBreak/>
        <w:t xml:space="preserve">ESPACIO CURRICULAR: 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PERSPECTIVA ACERCA DE LOS SUJETOS DE LA EDUCACION.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</w:p>
    <w:p w:rsidR="00B059AE" w:rsidRDefault="00422288" w:rsidP="00B059AE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Formato</w:t>
      </w:r>
      <w:r>
        <w:rPr>
          <w:rFonts w:cs="Arial"/>
          <w:color w:val="000000"/>
          <w:sz w:val="24"/>
          <w:szCs w:val="24"/>
        </w:rPr>
        <w:t>: Materia con dos tramos formativos</w:t>
      </w:r>
      <w:r w:rsidR="00B059AE">
        <w:rPr>
          <w:rFonts w:cs="Arial"/>
          <w:color w:val="000000"/>
          <w:sz w:val="24"/>
          <w:szCs w:val="24"/>
        </w:rPr>
        <w:t xml:space="preserve">. </w:t>
      </w:r>
    </w:p>
    <w:p w:rsidR="00B059AE" w:rsidRDefault="00B059AE" w:rsidP="00B059AE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Primer tramo</w:t>
      </w:r>
      <w:proofErr w:type="gramStart"/>
      <w:r>
        <w:rPr>
          <w:rFonts w:cs="Arial"/>
          <w:color w:val="000000"/>
          <w:sz w:val="24"/>
          <w:szCs w:val="24"/>
        </w:rPr>
        <w:t xml:space="preserve">:  </w:t>
      </w:r>
      <w:r>
        <w:rPr>
          <w:rFonts w:cs="Arial"/>
          <w:b/>
          <w:color w:val="000000"/>
          <w:sz w:val="24"/>
          <w:szCs w:val="24"/>
        </w:rPr>
        <w:t>Psicología</w:t>
      </w:r>
      <w:proofErr w:type="gramEnd"/>
      <w:r>
        <w:rPr>
          <w:rFonts w:cs="Arial"/>
          <w:b/>
          <w:color w:val="000000"/>
          <w:sz w:val="24"/>
          <w:szCs w:val="24"/>
        </w:rPr>
        <w:t xml:space="preserve"> educacional</w:t>
      </w:r>
    </w:p>
    <w:p w:rsidR="00B059AE" w:rsidRDefault="00B059AE" w:rsidP="00B059AE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Segundo tramo</w:t>
      </w:r>
      <w:proofErr w:type="gramStart"/>
      <w:r>
        <w:rPr>
          <w:rFonts w:cs="Arial"/>
          <w:color w:val="000000"/>
          <w:sz w:val="24"/>
          <w:szCs w:val="24"/>
        </w:rPr>
        <w:t xml:space="preserve">:  </w:t>
      </w:r>
      <w:r>
        <w:rPr>
          <w:rFonts w:cs="Arial"/>
          <w:b/>
          <w:color w:val="000000"/>
          <w:sz w:val="24"/>
          <w:szCs w:val="24"/>
        </w:rPr>
        <w:t>Sujetos</w:t>
      </w:r>
      <w:proofErr w:type="gramEnd"/>
      <w:r>
        <w:rPr>
          <w:rFonts w:cs="Arial"/>
          <w:b/>
          <w:color w:val="000000"/>
          <w:sz w:val="24"/>
          <w:szCs w:val="24"/>
        </w:rPr>
        <w:t xml:space="preserve"> de la educación primaria y secundaria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Régimen de cursada</w:t>
      </w:r>
      <w:r>
        <w:rPr>
          <w:rFonts w:cs="Arial"/>
          <w:color w:val="000000"/>
          <w:sz w:val="24"/>
          <w:szCs w:val="24"/>
        </w:rPr>
        <w:t>: Anual con dos acreditaciones independientes</w:t>
      </w:r>
    </w:p>
    <w:p w:rsidR="00B059AE" w:rsidRDefault="00B059AE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Ubicación en el Diseño Curricular</w:t>
      </w:r>
      <w:r>
        <w:rPr>
          <w:rFonts w:cs="Arial"/>
          <w:color w:val="000000"/>
          <w:sz w:val="24"/>
          <w:szCs w:val="24"/>
        </w:rPr>
        <w:t>: Campo de la Formación General – Segundo año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Asignación de horas: 64</w:t>
      </w:r>
      <w:r w:rsidR="001468DC">
        <w:rPr>
          <w:rFonts w:cs="Arial"/>
          <w:color w:val="000000"/>
          <w:sz w:val="24"/>
          <w:szCs w:val="24"/>
        </w:rPr>
        <w:t xml:space="preserve"> hs.</w:t>
      </w:r>
    </w:p>
    <w:p w:rsidR="00B059AE" w:rsidRDefault="00B059AE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</w:p>
    <w:p w:rsidR="00422288" w:rsidRPr="00B059AE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r w:rsidRPr="00B059AE">
        <w:rPr>
          <w:rFonts w:cs="Arial"/>
          <w:b/>
          <w:bCs/>
          <w:color w:val="000000"/>
          <w:sz w:val="24"/>
          <w:szCs w:val="24"/>
          <w:u w:val="single"/>
        </w:rPr>
        <w:t>Fundamentación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Este espacio curricular ofrece un panorama general de las diversas perspectivas teóricas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que</w:t>
      </w:r>
      <w:proofErr w:type="gramEnd"/>
      <w:r>
        <w:rPr>
          <w:rFonts w:cs="Arial"/>
          <w:color w:val="000000"/>
          <w:sz w:val="24"/>
          <w:szCs w:val="24"/>
        </w:rPr>
        <w:t xml:space="preserve"> aborda la Psicología de la Educación y de las problemáticas que de ella se suscitan, y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un</w:t>
      </w:r>
      <w:proofErr w:type="gramEnd"/>
      <w:r>
        <w:rPr>
          <w:rFonts w:cs="Arial"/>
          <w:color w:val="000000"/>
          <w:sz w:val="24"/>
          <w:szCs w:val="24"/>
        </w:rPr>
        <w:t xml:space="preserve"> abordaje específico del sujeto de la educación primaria y secundaria.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De este modo se pretende poner en contacto y en tensión, reflexiones e ideas de distinto tipo, procedencia y filiación teórica (como por ejemplo: el conductismo, la psicogenética, el enfoque sociocultural y el psicoanálisis) y, al mismo tiempo, promover la reflexión y la construcción de diversas intervenciones que atraviesen el desarrollo de prácticas de enseñanza en las escuelas.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De esta manera, la unidad de análisis de la Psicología Educacional deja de ser la mente individual o la conducta y se desplaza hacia la acción entendida como intencional y mediada en un contexto.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Se pretende problematizar los discursos y las prácticas que configuraron a los sujetos para el nivel secundario en el marco de las transformaciones socioculturales actuales. El aporte sustancial de esta materia consiste, principalmente, en brindar herramientas conceptuales y estrategias de intervención para el abordaje de problemáticas actuales en el ámbito escolar. Se dirige a promover activamente el respeto por las diferencias, la supresión de prácticas de discriminación y el acompañamiento a las políticas de inclusión como pauta del posicionamiento ético-político de los docentes.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  <w:u w:val="single"/>
        </w:rPr>
      </w:pPr>
      <w:r>
        <w:rPr>
          <w:rFonts w:cs="Arial"/>
          <w:b/>
          <w:bCs/>
          <w:color w:val="000000"/>
          <w:sz w:val="24"/>
          <w:szCs w:val="24"/>
          <w:u w:val="single"/>
        </w:rPr>
        <w:t>Propósitos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● </w:t>
      </w:r>
      <w:r>
        <w:rPr>
          <w:rFonts w:cs="Arial"/>
          <w:color w:val="000000"/>
          <w:sz w:val="24"/>
          <w:szCs w:val="24"/>
        </w:rPr>
        <w:t>Ofrecer instancias en las que los estudiantes puedan comprender las particularidades de los procesos de aprendizaje y de la construcción de conocimientos en el marco del trabajo escolar.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● </w:t>
      </w:r>
      <w:r>
        <w:rPr>
          <w:rFonts w:cs="Arial"/>
          <w:color w:val="000000"/>
          <w:sz w:val="24"/>
          <w:szCs w:val="24"/>
        </w:rPr>
        <w:t>Brindar herramientas para pensar las relaciones entre procesos de desarrollo, aprendizaje y enseñanza desde diferentes perspectivas teóricas.</w:t>
      </w:r>
    </w:p>
    <w:p w:rsidR="00422288" w:rsidRPr="001468DC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 xml:space="preserve">● </w:t>
      </w:r>
      <w:r w:rsidR="001468DC" w:rsidRPr="001468DC">
        <w:rPr>
          <w:sz w:val="24"/>
          <w:szCs w:val="24"/>
        </w:rPr>
        <w:t>Favorecer el reconocimiento de la singularidad de los procesos de constitución subjetiva de adolescentes y jóvenes en contextos culturales diversos y el cuestionamiento de los planteamientos de homogeneidad y normalidad en el desarrollo.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 w:rsidRPr="001468DC">
        <w:rPr>
          <w:rFonts w:cs="Times New Roman"/>
          <w:color w:val="000000"/>
          <w:sz w:val="24"/>
          <w:szCs w:val="24"/>
        </w:rPr>
        <w:t xml:space="preserve">● </w:t>
      </w:r>
      <w:r w:rsidRPr="001468DC">
        <w:rPr>
          <w:rFonts w:cs="Arial"/>
          <w:color w:val="000000"/>
          <w:sz w:val="24"/>
          <w:szCs w:val="24"/>
        </w:rPr>
        <w:t>Propiciar el análisis de las relaciones de los sujetos de la educación secundaria con sus pares, con el mundo adulto y con la cultura en la que</w:t>
      </w:r>
      <w:r>
        <w:rPr>
          <w:rFonts w:cs="Arial"/>
          <w:color w:val="000000"/>
          <w:sz w:val="24"/>
          <w:szCs w:val="24"/>
        </w:rPr>
        <w:t xml:space="preserve"> se integran.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● </w:t>
      </w:r>
      <w:r>
        <w:rPr>
          <w:rFonts w:cs="Arial"/>
          <w:color w:val="000000"/>
          <w:sz w:val="24"/>
          <w:szCs w:val="24"/>
        </w:rPr>
        <w:t>Ofrecer conocimientos para el abordaje de la Educación Sexual Integral en la escuela en toda su complejidad, teniendo en cuenta sus múltiples aspectos: biológico, psicológico, sociocultural, ético, jurídico.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● </w:t>
      </w:r>
      <w:r>
        <w:rPr>
          <w:rFonts w:cs="Arial"/>
          <w:color w:val="000000"/>
          <w:sz w:val="24"/>
          <w:szCs w:val="24"/>
        </w:rPr>
        <w:t>Trabajar en el reconocimiento de la importancia del trabajo conjunto con las familias, docentes, equipos de conducción, los sectores de salud, y el Consejo de los Derechos de Niños, Niñas y Adolescentes.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</w:rPr>
      </w:pPr>
    </w:p>
    <w:p w:rsidR="00422288" w:rsidRDefault="00D40592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 xml:space="preserve">Primer cuatrimestre </w:t>
      </w:r>
    </w:p>
    <w:p w:rsidR="00422288" w:rsidRDefault="00B059AE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>Tramo Psicología E</w:t>
      </w:r>
      <w:r w:rsidR="00422288">
        <w:rPr>
          <w:rFonts w:cs="Arial"/>
          <w:b/>
          <w:color w:val="000000"/>
          <w:sz w:val="24"/>
          <w:szCs w:val="24"/>
          <w:u w:val="single"/>
        </w:rPr>
        <w:t xml:space="preserve">ducacional 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UNIDAD N° 1</w:t>
      </w:r>
      <w:r w:rsidR="00B059AE">
        <w:rPr>
          <w:rFonts w:cs="Arial"/>
          <w:b/>
          <w:color w:val="000000"/>
          <w:sz w:val="24"/>
          <w:szCs w:val="24"/>
        </w:rPr>
        <w:t>: Perspectiva E</w:t>
      </w:r>
      <w:r>
        <w:rPr>
          <w:rFonts w:cs="Arial"/>
          <w:b/>
          <w:color w:val="000000"/>
          <w:sz w:val="24"/>
          <w:szCs w:val="24"/>
        </w:rPr>
        <w:t xml:space="preserve">pistemológica 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Los objetos de estudio de la Psicología Educacional en el ámbito educativo. 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El riesgo del reduccionismo. Los problemas de una concepción aplicacioncita de las relaciones entre psicología y educación.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Relaciones entre los procesos de enseñanza y  de aprendizaje: concepciones acerca de la integración e inclusión escolar, ritmos y logros en el aprendizaje  y la hipótesis patológico-individual 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  <w:r>
        <w:rPr>
          <w:rFonts w:cs="Arial"/>
          <w:b/>
          <w:color w:val="000000"/>
          <w:sz w:val="24"/>
          <w:szCs w:val="24"/>
          <w:u w:val="single"/>
        </w:rPr>
        <w:t xml:space="preserve">Bibliografía 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:rsidR="00422288" w:rsidRDefault="00422288" w:rsidP="004222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Zimmerman ,</w:t>
      </w:r>
      <w:proofErr w:type="gramEnd"/>
      <w:r>
        <w:rPr>
          <w:rFonts w:cs="Arial"/>
          <w:color w:val="000000"/>
          <w:sz w:val="24"/>
          <w:szCs w:val="24"/>
        </w:rPr>
        <w:t xml:space="preserve"> M(2001). ¿Dónde y cómo se aprende?   pág. 181- 190.Eudeba.</w:t>
      </w:r>
    </w:p>
    <w:p w:rsidR="00422288" w:rsidRDefault="00422288" w:rsidP="004222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Kaplan ,C</w:t>
      </w:r>
      <w:proofErr w:type="gramEnd"/>
      <w:r>
        <w:rPr>
          <w:rFonts w:cs="Arial"/>
          <w:color w:val="000000"/>
          <w:sz w:val="24"/>
          <w:szCs w:val="24"/>
        </w:rPr>
        <w:t>(2017) .El valor de la educación y de la escu</w:t>
      </w:r>
      <w:r w:rsidR="00D40592">
        <w:rPr>
          <w:rFonts w:cs="Arial"/>
          <w:color w:val="000000"/>
          <w:sz w:val="24"/>
          <w:szCs w:val="24"/>
        </w:rPr>
        <w:t xml:space="preserve">ela en la vida en las escuelas. </w:t>
      </w:r>
      <w:r>
        <w:rPr>
          <w:rFonts w:cs="Arial"/>
          <w:color w:val="000000"/>
          <w:sz w:val="24"/>
          <w:szCs w:val="24"/>
        </w:rPr>
        <w:t>Homo Sapiens Ediciones</w:t>
      </w:r>
      <w:r w:rsidR="00D40592">
        <w:rPr>
          <w:rFonts w:cs="Arial"/>
          <w:color w:val="000000"/>
          <w:sz w:val="24"/>
          <w:szCs w:val="24"/>
        </w:rPr>
        <w:t>.</w:t>
      </w:r>
      <w:r>
        <w:rPr>
          <w:rFonts w:cs="Arial"/>
          <w:color w:val="000000"/>
          <w:sz w:val="24"/>
          <w:szCs w:val="24"/>
        </w:rPr>
        <w:t xml:space="preserve">  </w:t>
      </w:r>
    </w:p>
    <w:p w:rsidR="00422288" w:rsidRDefault="00D40592" w:rsidP="00422288">
      <w:pPr>
        <w:widowControl w:val="0"/>
        <w:numPr>
          <w:ilvl w:val="0"/>
          <w:numId w:val="1"/>
        </w:numPr>
        <w:tabs>
          <w:tab w:val="left" w:pos="463"/>
        </w:tabs>
        <w:spacing w:after="0"/>
        <w:ind w:right="120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Skliar ,C</w:t>
      </w:r>
      <w:proofErr w:type="gramEnd"/>
      <w:r>
        <w:rPr>
          <w:sz w:val="24"/>
          <w:szCs w:val="24"/>
        </w:rPr>
        <w:t xml:space="preserve"> .</w:t>
      </w:r>
      <w:proofErr w:type="spellStart"/>
      <w:r>
        <w:rPr>
          <w:sz w:val="24"/>
          <w:szCs w:val="24"/>
        </w:rPr>
        <w:t>Tellez</w:t>
      </w:r>
      <w:proofErr w:type="spellEnd"/>
      <w:r>
        <w:rPr>
          <w:sz w:val="24"/>
          <w:szCs w:val="24"/>
        </w:rPr>
        <w:t xml:space="preserve"> .M</w:t>
      </w:r>
      <w:bookmarkStart w:id="0" w:name="_GoBack"/>
      <w:bookmarkEnd w:id="0"/>
      <w:r w:rsidR="00422288">
        <w:rPr>
          <w:sz w:val="24"/>
          <w:szCs w:val="24"/>
        </w:rPr>
        <w:t>. Conmover la educación .</w:t>
      </w:r>
      <w:proofErr w:type="spellStart"/>
      <w:r w:rsidR="00422288">
        <w:rPr>
          <w:sz w:val="24"/>
          <w:szCs w:val="24"/>
        </w:rPr>
        <w:t>Cap</w:t>
      </w:r>
      <w:proofErr w:type="spellEnd"/>
      <w:r w:rsidR="00422288">
        <w:rPr>
          <w:sz w:val="24"/>
          <w:szCs w:val="24"/>
        </w:rPr>
        <w:t xml:space="preserve"> 4 .Ed Noveduc.</w:t>
      </w:r>
    </w:p>
    <w:p w:rsidR="00422288" w:rsidRDefault="00422288" w:rsidP="00422288">
      <w:pPr>
        <w:widowControl w:val="0"/>
        <w:numPr>
          <w:ilvl w:val="0"/>
          <w:numId w:val="1"/>
        </w:numPr>
        <w:tabs>
          <w:tab w:val="left" w:pos="463"/>
        </w:tabs>
        <w:spacing w:after="0"/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Janin</w:t>
      </w:r>
      <w:proofErr w:type="spellEnd"/>
      <w:r>
        <w:rPr>
          <w:sz w:val="24"/>
          <w:szCs w:val="24"/>
        </w:rPr>
        <w:t xml:space="preserve">, B (2017). El sufrimiento psíquico en los niños,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3.El contexto social, Noveduc. </w:t>
      </w:r>
    </w:p>
    <w:p w:rsidR="00422288" w:rsidRPr="00962580" w:rsidRDefault="00422288" w:rsidP="00422288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Circular técnica 1/16-integracion  vs  inclusión escolar. </w:t>
      </w:r>
      <w:proofErr w:type="spellStart"/>
      <w:proofErr w:type="gramStart"/>
      <w:r>
        <w:rPr>
          <w:color w:val="000000"/>
          <w:sz w:val="24"/>
          <w:szCs w:val="24"/>
        </w:rPr>
        <w:t>DGCyE</w:t>
      </w:r>
      <w:proofErr w:type="spellEnd"/>
      <w:r>
        <w:rPr>
          <w:color w:val="000000"/>
          <w:sz w:val="24"/>
          <w:szCs w:val="24"/>
        </w:rPr>
        <w:t xml:space="preserve"> .</w:t>
      </w:r>
      <w:proofErr w:type="gramEnd"/>
    </w:p>
    <w:p w:rsidR="00962580" w:rsidRDefault="00962580" w:rsidP="00422288">
      <w:pPr>
        <w:widowControl w:val="0"/>
        <w:numPr>
          <w:ilvl w:val="0"/>
          <w:numId w:val="1"/>
        </w:numPr>
        <w:tabs>
          <w:tab w:val="left" w:pos="463"/>
        </w:tabs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Kornblihtt</w:t>
      </w:r>
      <w:r w:rsidR="005F51D7">
        <w:rPr>
          <w:rFonts w:cs="Arial"/>
          <w:color w:val="000000"/>
          <w:sz w:val="24"/>
          <w:szCs w:val="24"/>
        </w:rPr>
        <w:t>, A</w:t>
      </w:r>
      <w:r>
        <w:rPr>
          <w:rFonts w:cs="Arial"/>
          <w:color w:val="000000"/>
          <w:sz w:val="24"/>
          <w:szCs w:val="24"/>
        </w:rPr>
        <w:t>: Reflexiones sobre lo heredado y lo adquirido.</w:t>
      </w:r>
      <w:r w:rsidR="005F51D7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5F51D7">
        <w:rPr>
          <w:rFonts w:cs="Arial"/>
          <w:color w:val="000000"/>
          <w:sz w:val="24"/>
          <w:szCs w:val="24"/>
        </w:rPr>
        <w:t>Cap</w:t>
      </w:r>
      <w:proofErr w:type="spellEnd"/>
      <w:r w:rsidR="005F51D7">
        <w:rPr>
          <w:rFonts w:cs="Arial"/>
          <w:color w:val="000000"/>
          <w:sz w:val="24"/>
          <w:szCs w:val="24"/>
        </w:rPr>
        <w:t xml:space="preserve"> III. Desigualdad educativa. La naturaleza como pretexto. </w:t>
      </w:r>
      <w:r w:rsidR="005F51D7" w:rsidRPr="005F51D7">
        <w:rPr>
          <w:color w:val="000000"/>
          <w:sz w:val="24"/>
          <w:szCs w:val="24"/>
          <w:shd w:val="clear" w:color="auto" w:fill="FFFFFF"/>
        </w:rPr>
        <w:t>S. Llomovatte y C. Kaplan (</w:t>
      </w:r>
      <w:proofErr w:type="spellStart"/>
      <w:r w:rsidR="005F51D7" w:rsidRPr="005F51D7">
        <w:rPr>
          <w:color w:val="000000"/>
          <w:sz w:val="24"/>
          <w:szCs w:val="24"/>
          <w:shd w:val="clear" w:color="auto" w:fill="FFFFFF"/>
        </w:rPr>
        <w:t>coords</w:t>
      </w:r>
      <w:proofErr w:type="spellEnd"/>
      <w:r w:rsidR="005F51D7" w:rsidRPr="005F51D7">
        <w:rPr>
          <w:color w:val="000000"/>
          <w:sz w:val="24"/>
          <w:szCs w:val="24"/>
          <w:shd w:val="clear" w:color="auto" w:fill="FFFFFF"/>
        </w:rPr>
        <w:t>.). Ediciones Novedades Educativas (2005).</w:t>
      </w:r>
      <w:r w:rsidR="005F51D7" w:rsidRPr="005F51D7">
        <w:rPr>
          <w:rFonts w:cs="Arial"/>
          <w:color w:val="000000"/>
          <w:sz w:val="24"/>
          <w:szCs w:val="24"/>
        </w:rPr>
        <w:t xml:space="preserve"> 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5F51D7" w:rsidRDefault="005F51D7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5F51D7" w:rsidRDefault="005F51D7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5F51D7" w:rsidRDefault="005F51D7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  <w:proofErr w:type="spellStart"/>
      <w:r w:rsidRPr="005F51D7">
        <w:rPr>
          <w:rFonts w:cs="Arial"/>
          <w:b/>
          <w:color w:val="000000"/>
          <w:sz w:val="24"/>
          <w:szCs w:val="24"/>
          <w:u w:val="single"/>
        </w:rPr>
        <w:lastRenderedPageBreak/>
        <w:t>Bibliografia</w:t>
      </w:r>
      <w:proofErr w:type="spellEnd"/>
      <w:r w:rsidRPr="005F51D7">
        <w:rPr>
          <w:rFonts w:cs="Arial"/>
          <w:b/>
          <w:color w:val="000000"/>
          <w:sz w:val="24"/>
          <w:szCs w:val="24"/>
          <w:u w:val="single"/>
        </w:rPr>
        <w:t xml:space="preserve"> optativa: </w:t>
      </w:r>
    </w:p>
    <w:p w:rsidR="005F51D7" w:rsidRPr="005F51D7" w:rsidRDefault="005F51D7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  <w:u w:val="single"/>
        </w:rPr>
      </w:pPr>
    </w:p>
    <w:p w:rsidR="00422288" w:rsidRDefault="005F51D7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proofErr w:type="spellStart"/>
      <w:r>
        <w:rPr>
          <w:rFonts w:cs="Arial"/>
          <w:color w:val="000000"/>
          <w:sz w:val="24"/>
          <w:szCs w:val="24"/>
        </w:rPr>
        <w:t>Kaplan</w:t>
      </w:r>
      <w:proofErr w:type="gramStart"/>
      <w:r>
        <w:rPr>
          <w:rFonts w:cs="Arial"/>
          <w:color w:val="000000"/>
          <w:sz w:val="24"/>
          <w:szCs w:val="24"/>
        </w:rPr>
        <w:t>,C</w:t>
      </w:r>
      <w:proofErr w:type="spellEnd"/>
      <w:proofErr w:type="gramEnd"/>
      <w:r>
        <w:rPr>
          <w:rFonts w:cs="Arial"/>
          <w:color w:val="000000"/>
          <w:sz w:val="24"/>
          <w:szCs w:val="24"/>
        </w:rPr>
        <w:t xml:space="preserve">: Desigualdad, Fracaso, exclusión. </w:t>
      </w:r>
      <w:proofErr w:type="spellStart"/>
      <w:r>
        <w:rPr>
          <w:rFonts w:cs="Arial"/>
          <w:color w:val="000000"/>
          <w:sz w:val="24"/>
          <w:szCs w:val="24"/>
        </w:rPr>
        <w:t>Cap</w:t>
      </w:r>
      <w:proofErr w:type="spellEnd"/>
      <w:r>
        <w:rPr>
          <w:rFonts w:cs="Arial"/>
          <w:color w:val="000000"/>
          <w:sz w:val="24"/>
          <w:szCs w:val="24"/>
        </w:rPr>
        <w:t xml:space="preserve"> VI. Desigualdad educativa. La naturaleza como pretexto. Ed. Novedades Educativas (2005). </w:t>
      </w:r>
    </w:p>
    <w:p w:rsidR="005F51D7" w:rsidRDefault="005F51D7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UNIDAD N °2</w:t>
      </w:r>
      <w:r w:rsidR="00B059AE">
        <w:rPr>
          <w:rFonts w:cs="Arial"/>
          <w:b/>
          <w:color w:val="000000"/>
          <w:sz w:val="24"/>
          <w:szCs w:val="24"/>
        </w:rPr>
        <w:t>: Desarrollo y Aprendizaje E</w:t>
      </w:r>
      <w:r>
        <w:rPr>
          <w:rFonts w:cs="Arial"/>
          <w:b/>
          <w:color w:val="000000"/>
          <w:sz w:val="24"/>
          <w:szCs w:val="24"/>
        </w:rPr>
        <w:t>scolar.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El aprendizaje escolar en las perspectivas conductista, sociocultural, psicogenética y psicoanalítica.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221F1F"/>
          <w:sz w:val="24"/>
          <w:szCs w:val="24"/>
        </w:rPr>
        <w:t xml:space="preserve">Perspectivas evolutivas del desarrollo. </w:t>
      </w:r>
      <w:r>
        <w:rPr>
          <w:rFonts w:cs="Arial"/>
          <w:color w:val="000000"/>
          <w:sz w:val="24"/>
          <w:szCs w:val="24"/>
        </w:rPr>
        <w:t xml:space="preserve">Dimensiones del desarrollo: afectivo, cognitivo y subjetivo. </w:t>
      </w:r>
      <w:r>
        <w:rPr>
          <w:rFonts w:cs="Arial"/>
          <w:color w:val="221F1F"/>
          <w:sz w:val="24"/>
          <w:szCs w:val="24"/>
        </w:rPr>
        <w:t xml:space="preserve">Las particularidades del aprendizaje y las características de la construcción de conocimientos en la escuela. </w:t>
      </w:r>
    </w:p>
    <w:p w:rsidR="00B059AE" w:rsidRDefault="00B059AE" w:rsidP="00422288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000000"/>
          <w:sz w:val="24"/>
          <w:szCs w:val="24"/>
          <w:u w:val="single"/>
        </w:rPr>
      </w:pP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  <w:u w:val="single"/>
        </w:rPr>
        <w:t>Bibliografía</w:t>
      </w:r>
    </w:p>
    <w:p w:rsidR="00422288" w:rsidRDefault="00422288" w:rsidP="00422288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24"/>
          <w:szCs w:val="24"/>
        </w:rPr>
      </w:pPr>
    </w:p>
    <w:p w:rsidR="00422288" w:rsidRDefault="00422288" w:rsidP="00422288">
      <w:pPr>
        <w:widowControl w:val="0"/>
        <w:numPr>
          <w:ilvl w:val="0"/>
          <w:numId w:val="2"/>
        </w:numPr>
        <w:tabs>
          <w:tab w:val="left" w:pos="463"/>
        </w:tabs>
        <w:spacing w:after="0"/>
        <w:jc w:val="both"/>
        <w:rPr>
          <w:rFonts w:eastAsia="Arial" w:cs="Arial"/>
          <w:sz w:val="24"/>
          <w:szCs w:val="24"/>
          <w:lang w:val="es-ES" w:eastAsia="es-AR"/>
        </w:rPr>
      </w:pPr>
      <w:r>
        <w:rPr>
          <w:rFonts w:eastAsia="Arial" w:cs="Arial"/>
          <w:sz w:val="24"/>
          <w:szCs w:val="24"/>
          <w:lang w:val="es-ES" w:eastAsia="es-AR"/>
        </w:rPr>
        <w:t xml:space="preserve"> </w:t>
      </w:r>
      <w:proofErr w:type="spellStart"/>
      <w:r>
        <w:rPr>
          <w:rFonts w:eastAsia="Arial" w:cs="Arial"/>
          <w:sz w:val="24"/>
          <w:szCs w:val="24"/>
          <w:lang w:val="es-ES" w:eastAsia="es-AR"/>
        </w:rPr>
        <w:t>Ferreyra</w:t>
      </w:r>
      <w:proofErr w:type="spellEnd"/>
      <w:r>
        <w:rPr>
          <w:rFonts w:eastAsia="Arial" w:cs="Arial"/>
          <w:sz w:val="24"/>
          <w:szCs w:val="24"/>
          <w:lang w:val="es-ES" w:eastAsia="es-AR"/>
        </w:rPr>
        <w:t xml:space="preserve">, H y </w:t>
      </w:r>
      <w:proofErr w:type="spellStart"/>
      <w:r>
        <w:rPr>
          <w:rFonts w:eastAsia="Arial" w:cs="Arial"/>
          <w:sz w:val="24"/>
          <w:szCs w:val="24"/>
          <w:lang w:val="es-ES" w:eastAsia="es-AR"/>
        </w:rPr>
        <w:t>Pedrazzi</w:t>
      </w:r>
      <w:proofErr w:type="spellEnd"/>
      <w:r>
        <w:rPr>
          <w:rFonts w:eastAsia="Arial" w:cs="Arial"/>
          <w:sz w:val="24"/>
          <w:szCs w:val="24"/>
          <w:lang w:val="es-ES" w:eastAsia="es-AR"/>
        </w:rPr>
        <w:t xml:space="preserve">, G (2015) Teorías y enfoques psicoeducativos del aprendizaje. Aportes conceptuales básicos, Noveduc, Buenos Aires-México, </w:t>
      </w:r>
      <w:proofErr w:type="spellStart"/>
      <w:r>
        <w:rPr>
          <w:rFonts w:eastAsia="Arial" w:cs="Arial"/>
          <w:sz w:val="24"/>
          <w:szCs w:val="24"/>
          <w:lang w:val="es-ES" w:eastAsia="es-AR"/>
        </w:rPr>
        <w:t>Cap</w:t>
      </w:r>
      <w:proofErr w:type="spellEnd"/>
      <w:r>
        <w:rPr>
          <w:rFonts w:eastAsia="Arial" w:cs="Arial"/>
          <w:sz w:val="24"/>
          <w:szCs w:val="24"/>
          <w:lang w:val="es-ES" w:eastAsia="es-AR"/>
        </w:rPr>
        <w:t xml:space="preserve"> 2 pp 47 a 77</w:t>
      </w:r>
    </w:p>
    <w:p w:rsidR="00422288" w:rsidRDefault="00422288" w:rsidP="00422288">
      <w:pPr>
        <w:widowControl w:val="0"/>
        <w:numPr>
          <w:ilvl w:val="0"/>
          <w:numId w:val="2"/>
        </w:numPr>
        <w:tabs>
          <w:tab w:val="left" w:pos="463"/>
        </w:tabs>
        <w:spacing w:after="0"/>
        <w:jc w:val="both"/>
        <w:rPr>
          <w:rFonts w:eastAsia="Arial" w:cs="Arial"/>
          <w:sz w:val="24"/>
          <w:szCs w:val="24"/>
          <w:lang w:val="es-ES" w:eastAsia="es-AR"/>
        </w:rPr>
      </w:pPr>
      <w:proofErr w:type="spellStart"/>
      <w:proofErr w:type="gramStart"/>
      <w:r>
        <w:rPr>
          <w:rFonts w:eastAsia="Arial" w:cs="Arial"/>
          <w:color w:val="000000"/>
          <w:sz w:val="24"/>
          <w:szCs w:val="24"/>
          <w:lang w:val="es-ES" w:eastAsia="es-AR"/>
        </w:rPr>
        <w:t>Alliedieri.N</w:t>
      </w:r>
      <w:proofErr w:type="spellEnd"/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 ,Ferrari</w:t>
      </w:r>
      <w:proofErr w:type="gramEnd"/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 E . (2005) .Comp: Fundamentos de Psicología ,pp35 a53 y 147 a156 .Ed </w:t>
      </w:r>
      <w:proofErr w:type="spellStart"/>
      <w:r>
        <w:rPr>
          <w:rFonts w:eastAsia="Arial" w:cs="Arial"/>
          <w:color w:val="000000"/>
          <w:sz w:val="24"/>
          <w:szCs w:val="24"/>
          <w:lang w:val="es-ES" w:eastAsia="es-AR"/>
        </w:rPr>
        <w:t>Paidos</w:t>
      </w:r>
      <w:proofErr w:type="spellEnd"/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 </w:t>
      </w:r>
    </w:p>
    <w:p w:rsidR="00422288" w:rsidRDefault="00422288" w:rsidP="00422288">
      <w:pPr>
        <w:widowControl w:val="0"/>
        <w:numPr>
          <w:ilvl w:val="0"/>
          <w:numId w:val="2"/>
        </w:numPr>
        <w:spacing w:after="0"/>
        <w:ind w:right="122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8660F2">
        <w:rPr>
          <w:color w:val="000000"/>
          <w:sz w:val="24"/>
          <w:szCs w:val="24"/>
        </w:rPr>
        <w:t xml:space="preserve">reud, S: La Metamorfosis de la Pubertad. Obras Completas. Tomo VII. “Tres ensayos de </w:t>
      </w:r>
      <w:proofErr w:type="spellStart"/>
      <w:r w:rsidR="008660F2">
        <w:rPr>
          <w:color w:val="000000"/>
          <w:sz w:val="24"/>
          <w:szCs w:val="24"/>
        </w:rPr>
        <w:t>Teoria</w:t>
      </w:r>
      <w:proofErr w:type="spellEnd"/>
      <w:r w:rsidR="008660F2">
        <w:rPr>
          <w:color w:val="000000"/>
          <w:sz w:val="24"/>
          <w:szCs w:val="24"/>
        </w:rPr>
        <w:t xml:space="preserve"> Sexual”. Punto III. Ed. Amorrortu.</w:t>
      </w:r>
    </w:p>
    <w:p w:rsidR="00422288" w:rsidRPr="0070054A" w:rsidRDefault="00422288" w:rsidP="004222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/>
        <w:ind w:right="122"/>
        <w:jc w:val="both"/>
        <w:rPr>
          <w:rFonts w:cs="Arial"/>
          <w:color w:val="000000"/>
          <w:sz w:val="24"/>
          <w:szCs w:val="24"/>
        </w:rPr>
      </w:pPr>
      <w:r w:rsidRPr="0070054A">
        <w:rPr>
          <w:sz w:val="24"/>
          <w:szCs w:val="24"/>
        </w:rPr>
        <w:t>Sola, L, Complejo de Edipo.</w:t>
      </w:r>
    </w:p>
    <w:p w:rsidR="0070054A" w:rsidRPr="0070054A" w:rsidRDefault="008660F2" w:rsidP="00F857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ind w:right="122"/>
        <w:jc w:val="both"/>
        <w:rPr>
          <w:rFonts w:cs="TTE14E1500t00"/>
          <w:sz w:val="24"/>
          <w:szCs w:val="24"/>
        </w:rPr>
      </w:pPr>
      <w:proofErr w:type="spellStart"/>
      <w:r w:rsidRPr="0070054A">
        <w:rPr>
          <w:sz w:val="24"/>
          <w:szCs w:val="24"/>
        </w:rPr>
        <w:t>Cordie</w:t>
      </w:r>
      <w:proofErr w:type="spellEnd"/>
      <w:r w:rsidRPr="0070054A">
        <w:rPr>
          <w:sz w:val="24"/>
          <w:szCs w:val="24"/>
        </w:rPr>
        <w:t xml:space="preserve">, Anny: Crisis de adolescencia y escolaridad. </w:t>
      </w:r>
      <w:proofErr w:type="spellStart"/>
      <w:r w:rsidRPr="0070054A">
        <w:rPr>
          <w:sz w:val="24"/>
          <w:szCs w:val="24"/>
        </w:rPr>
        <w:t>Cap</w:t>
      </w:r>
      <w:proofErr w:type="spellEnd"/>
      <w:r w:rsidRPr="0070054A">
        <w:rPr>
          <w:sz w:val="24"/>
          <w:szCs w:val="24"/>
        </w:rPr>
        <w:t xml:space="preserve"> IV. El Malestar Docente.</w:t>
      </w:r>
    </w:p>
    <w:p w:rsidR="0070054A" w:rsidRPr="0070054A" w:rsidRDefault="0070054A" w:rsidP="00F857F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0" w:line="240" w:lineRule="auto"/>
        <w:ind w:right="122"/>
        <w:jc w:val="both"/>
        <w:rPr>
          <w:rFonts w:ascii="TTE14E1500t00" w:hAnsi="TTE14E1500t00" w:cs="TTE14E1500t00"/>
          <w:sz w:val="24"/>
          <w:szCs w:val="24"/>
        </w:rPr>
      </w:pPr>
      <w:r w:rsidRPr="0070054A">
        <w:rPr>
          <w:rFonts w:cs="TTE14E1500t00"/>
          <w:sz w:val="24"/>
          <w:szCs w:val="24"/>
        </w:rPr>
        <w:t>Obiols, G y de Obiols, Silvia Di Segni: Adolescencia, posmodernidad y Escuela secundaria. Ed.Kapeluz.1993</w:t>
      </w:r>
      <w:r>
        <w:rPr>
          <w:rFonts w:ascii="TTE14E1500t00" w:hAnsi="TTE14E1500t00" w:cs="TTE14E1500t00"/>
          <w:sz w:val="24"/>
          <w:szCs w:val="24"/>
        </w:rPr>
        <w:t>.</w:t>
      </w:r>
    </w:p>
    <w:p w:rsidR="0070054A" w:rsidRDefault="0070054A" w:rsidP="0070054A">
      <w:pPr>
        <w:widowControl w:val="0"/>
        <w:autoSpaceDE w:val="0"/>
        <w:autoSpaceDN w:val="0"/>
        <w:adjustRightInd w:val="0"/>
        <w:spacing w:before="75" w:after="0"/>
        <w:ind w:right="122"/>
        <w:jc w:val="both"/>
        <w:rPr>
          <w:rFonts w:cs="Arial"/>
          <w:color w:val="000000"/>
          <w:sz w:val="24"/>
          <w:szCs w:val="24"/>
        </w:rPr>
      </w:pPr>
    </w:p>
    <w:p w:rsidR="00422288" w:rsidRDefault="00422288" w:rsidP="00422288">
      <w:pPr>
        <w:widowControl w:val="0"/>
        <w:autoSpaceDE w:val="0"/>
        <w:autoSpaceDN w:val="0"/>
        <w:adjustRightInd w:val="0"/>
        <w:spacing w:before="75" w:after="0"/>
        <w:ind w:right="122"/>
        <w:jc w:val="both"/>
        <w:rPr>
          <w:sz w:val="24"/>
          <w:szCs w:val="24"/>
        </w:rPr>
      </w:pPr>
    </w:p>
    <w:p w:rsidR="00422288" w:rsidRDefault="00422288" w:rsidP="00422288">
      <w:pPr>
        <w:widowControl w:val="0"/>
        <w:autoSpaceDE w:val="0"/>
        <w:autoSpaceDN w:val="0"/>
        <w:adjustRightInd w:val="0"/>
        <w:spacing w:before="75" w:after="0"/>
        <w:ind w:right="122"/>
        <w:jc w:val="both"/>
        <w:rPr>
          <w:sz w:val="24"/>
          <w:szCs w:val="24"/>
        </w:rPr>
      </w:pPr>
    </w:p>
    <w:p w:rsidR="00422288" w:rsidRPr="00B059AE" w:rsidRDefault="00422288" w:rsidP="00B059AE">
      <w:pPr>
        <w:widowControl w:val="0"/>
        <w:spacing w:after="0"/>
        <w:ind w:right="-57"/>
        <w:jc w:val="center"/>
        <w:rPr>
          <w:b/>
          <w:sz w:val="24"/>
          <w:szCs w:val="24"/>
          <w:u w:val="single"/>
        </w:rPr>
      </w:pPr>
      <w:r w:rsidRPr="00B059AE">
        <w:rPr>
          <w:b/>
          <w:sz w:val="24"/>
          <w:szCs w:val="24"/>
          <w:u w:val="single"/>
        </w:rPr>
        <w:t>Criterios de evaluación</w:t>
      </w:r>
    </w:p>
    <w:p w:rsidR="00B059AE" w:rsidRDefault="00B059AE" w:rsidP="00422288">
      <w:pPr>
        <w:widowControl w:val="0"/>
        <w:spacing w:after="0"/>
        <w:ind w:right="-57"/>
        <w:jc w:val="both"/>
        <w:rPr>
          <w:sz w:val="24"/>
          <w:szCs w:val="24"/>
          <w:u w:val="single"/>
        </w:rPr>
      </w:pPr>
    </w:p>
    <w:p w:rsidR="00422288" w:rsidRDefault="00422288" w:rsidP="00B059AE">
      <w:pPr>
        <w:widowControl w:val="0"/>
        <w:spacing w:after="0"/>
        <w:ind w:right="-57"/>
        <w:jc w:val="both"/>
        <w:rPr>
          <w:rFonts w:eastAsia="Arial" w:cs="Arial"/>
          <w:color w:val="000000"/>
          <w:sz w:val="24"/>
          <w:szCs w:val="24"/>
          <w:lang w:val="es-ES" w:eastAsia="es-AR"/>
        </w:rPr>
      </w:pPr>
      <w:r>
        <w:rPr>
          <w:sz w:val="24"/>
          <w:szCs w:val="24"/>
          <w:u w:val="single"/>
        </w:rPr>
        <w:t>Condicio</w:t>
      </w:r>
      <w:r w:rsidR="00B059AE">
        <w:rPr>
          <w:sz w:val="24"/>
          <w:szCs w:val="24"/>
          <w:u w:val="single"/>
        </w:rPr>
        <w:t>nes de aprobación de la cursada:</w:t>
      </w:r>
      <w:r w:rsidR="00B059AE">
        <w:rPr>
          <w:sz w:val="24"/>
          <w:szCs w:val="24"/>
        </w:rPr>
        <w:t xml:space="preserve"> </w:t>
      </w:r>
      <w:r>
        <w:rPr>
          <w:rFonts w:eastAsia="Arial" w:cs="Arial"/>
          <w:color w:val="000000"/>
          <w:sz w:val="24"/>
          <w:szCs w:val="24"/>
          <w:lang w:val="es-ES" w:eastAsia="es-AR"/>
        </w:rPr>
        <w:t>Se</w:t>
      </w:r>
      <w:r w:rsidR="00B059AE">
        <w:rPr>
          <w:rFonts w:eastAsia="Arial" w:cs="Arial"/>
          <w:color w:val="000000"/>
          <w:sz w:val="24"/>
          <w:szCs w:val="24"/>
          <w:lang w:val="es-ES" w:eastAsia="es-AR"/>
        </w:rPr>
        <w:t xml:space="preserve"> tomará  examen parcial escrito y s</w:t>
      </w:r>
      <w:r w:rsidR="0012704C">
        <w:rPr>
          <w:rFonts w:eastAsia="Arial" w:cs="Arial"/>
          <w:color w:val="000000"/>
          <w:sz w:val="24"/>
          <w:szCs w:val="24"/>
          <w:lang w:val="es-ES" w:eastAsia="es-AR"/>
        </w:rPr>
        <w:t xml:space="preserve">e solicitara la </w:t>
      </w:r>
      <w:proofErr w:type="spellStart"/>
      <w:r w:rsidR="0012704C">
        <w:rPr>
          <w:rFonts w:eastAsia="Arial" w:cs="Arial"/>
          <w:color w:val="000000"/>
          <w:sz w:val="24"/>
          <w:szCs w:val="24"/>
          <w:lang w:val="es-ES" w:eastAsia="es-AR"/>
        </w:rPr>
        <w:t>confeccion</w:t>
      </w:r>
      <w:proofErr w:type="spellEnd"/>
      <w:r w:rsidR="0012704C">
        <w:rPr>
          <w:rFonts w:eastAsia="Arial" w:cs="Arial"/>
          <w:color w:val="000000"/>
          <w:sz w:val="24"/>
          <w:szCs w:val="24"/>
          <w:lang w:val="es-ES" w:eastAsia="es-AR"/>
        </w:rPr>
        <w:t xml:space="preserve"> de</w:t>
      </w:r>
      <w:r w:rsidR="00B059AE">
        <w:rPr>
          <w:rFonts w:eastAsia="Arial" w:cs="Arial"/>
          <w:color w:val="000000"/>
          <w:sz w:val="24"/>
          <w:szCs w:val="24"/>
          <w:lang w:val="es-ES" w:eastAsia="es-AR"/>
        </w:rPr>
        <w:t xml:space="preserve"> Trabajos </w:t>
      </w:r>
      <w:proofErr w:type="spellStart"/>
      <w:r w:rsidR="00B059AE">
        <w:rPr>
          <w:rFonts w:eastAsia="Arial" w:cs="Arial"/>
          <w:color w:val="000000"/>
          <w:sz w:val="24"/>
          <w:szCs w:val="24"/>
          <w:lang w:val="es-ES" w:eastAsia="es-AR"/>
        </w:rPr>
        <w:t>Practicos</w:t>
      </w:r>
      <w:proofErr w:type="spellEnd"/>
      <w:r w:rsidR="00B059AE">
        <w:rPr>
          <w:rFonts w:eastAsia="Arial" w:cs="Arial"/>
          <w:color w:val="000000"/>
          <w:sz w:val="24"/>
          <w:szCs w:val="24"/>
          <w:lang w:val="es-ES" w:eastAsia="es-AR"/>
        </w:rPr>
        <w:t xml:space="preserve">. </w:t>
      </w:r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 </w:t>
      </w:r>
    </w:p>
    <w:p w:rsidR="00422288" w:rsidRDefault="00B059AE" w:rsidP="00B059AE">
      <w:pPr>
        <w:widowControl w:val="0"/>
        <w:spacing w:before="1" w:after="0"/>
        <w:ind w:right="119"/>
        <w:jc w:val="both"/>
        <w:rPr>
          <w:rFonts w:eastAsia="Arial" w:cs="Arial"/>
          <w:color w:val="000000"/>
          <w:sz w:val="24"/>
          <w:szCs w:val="24"/>
          <w:lang w:val="es-ES" w:eastAsia="es-AR"/>
        </w:rPr>
      </w:pPr>
      <w:r>
        <w:rPr>
          <w:rFonts w:eastAsia="Arial" w:cs="Arial"/>
          <w:color w:val="000000"/>
          <w:sz w:val="24"/>
          <w:szCs w:val="24"/>
          <w:lang w:val="es-ES" w:eastAsia="es-AR"/>
        </w:rPr>
        <w:t>E</w:t>
      </w:r>
      <w:r w:rsidR="00422288">
        <w:rPr>
          <w:rFonts w:eastAsia="Arial" w:cs="Arial"/>
          <w:color w:val="000000"/>
          <w:sz w:val="24"/>
          <w:szCs w:val="24"/>
          <w:lang w:val="es-ES" w:eastAsia="es-AR"/>
        </w:rPr>
        <w:t>l  parcial abarcará las unidades</w:t>
      </w:r>
      <w:r w:rsidR="00422288">
        <w:rPr>
          <w:rFonts w:eastAsia="Arial" w:cs="Arial"/>
          <w:sz w:val="24"/>
          <w:szCs w:val="24"/>
          <w:lang w:val="es-ES" w:eastAsia="es-AR"/>
        </w:rPr>
        <w:t xml:space="preserve"> </w:t>
      </w:r>
      <w:r w:rsidR="00422288">
        <w:rPr>
          <w:rFonts w:eastAsia="Arial" w:cs="Arial"/>
          <w:color w:val="000000"/>
          <w:sz w:val="24"/>
          <w:szCs w:val="24"/>
          <w:lang w:val="es-ES" w:eastAsia="es-AR"/>
        </w:rPr>
        <w:t>1</w:t>
      </w:r>
      <w:r w:rsidR="00422288">
        <w:rPr>
          <w:rFonts w:eastAsia="Arial" w:cs="Arial"/>
          <w:sz w:val="24"/>
          <w:szCs w:val="24"/>
          <w:lang w:val="es-ES" w:eastAsia="es-AR"/>
        </w:rPr>
        <w:t xml:space="preserve"> y </w:t>
      </w:r>
      <w:r w:rsidR="00422288">
        <w:rPr>
          <w:rFonts w:eastAsia="Arial" w:cs="Arial"/>
          <w:color w:val="000000"/>
          <w:sz w:val="24"/>
          <w:szCs w:val="24"/>
          <w:lang w:val="es-ES" w:eastAsia="es-AR"/>
        </w:rPr>
        <w:t xml:space="preserve">2 correspondientes al primer </w:t>
      </w:r>
      <w:proofErr w:type="gramStart"/>
      <w:r w:rsidR="00422288">
        <w:rPr>
          <w:rFonts w:eastAsia="Arial" w:cs="Arial"/>
          <w:color w:val="000000"/>
          <w:sz w:val="24"/>
          <w:szCs w:val="24"/>
          <w:lang w:val="es-ES" w:eastAsia="es-AR"/>
        </w:rPr>
        <w:t>tramo .</w:t>
      </w:r>
      <w:proofErr w:type="gramEnd"/>
    </w:p>
    <w:p w:rsidR="00422288" w:rsidRDefault="00422288" w:rsidP="00B059AE">
      <w:pPr>
        <w:widowControl w:val="0"/>
        <w:spacing w:before="1" w:after="0"/>
        <w:ind w:right="119"/>
        <w:jc w:val="both"/>
        <w:rPr>
          <w:rFonts w:eastAsia="Arial" w:cs="Arial"/>
          <w:color w:val="000000"/>
          <w:sz w:val="24"/>
          <w:szCs w:val="24"/>
          <w:lang w:val="es-ES" w:eastAsia="es-AR"/>
        </w:rPr>
      </w:pPr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Se tendrán en cuenta la comprensión, comparación, aplicación e integración de </w:t>
      </w:r>
      <w:r>
        <w:rPr>
          <w:rFonts w:eastAsia="Arial" w:cs="Arial"/>
          <w:sz w:val="24"/>
          <w:szCs w:val="24"/>
          <w:lang w:val="es-ES" w:eastAsia="es-AR"/>
        </w:rPr>
        <w:t>los conceptos centrales abordados</w:t>
      </w:r>
      <w:r>
        <w:rPr>
          <w:rFonts w:eastAsia="Arial" w:cs="Arial"/>
          <w:color w:val="000000"/>
          <w:sz w:val="24"/>
          <w:szCs w:val="24"/>
          <w:lang w:val="es-ES" w:eastAsia="es-AR"/>
        </w:rPr>
        <w:t>.</w:t>
      </w:r>
    </w:p>
    <w:p w:rsidR="0082335A" w:rsidRDefault="00422288" w:rsidP="00B059AE">
      <w:pPr>
        <w:widowControl w:val="0"/>
        <w:spacing w:before="1" w:after="0"/>
        <w:ind w:right="119"/>
        <w:jc w:val="both"/>
        <w:rPr>
          <w:rFonts w:eastAsia="Arial" w:cs="Arial"/>
          <w:sz w:val="24"/>
          <w:szCs w:val="24"/>
          <w:lang w:val="es-ES" w:eastAsia="es-AR"/>
        </w:rPr>
      </w:pPr>
      <w:r>
        <w:rPr>
          <w:rFonts w:eastAsia="Arial" w:cs="Arial"/>
          <w:sz w:val="24"/>
          <w:szCs w:val="24"/>
          <w:lang w:val="es-ES" w:eastAsia="es-AR"/>
        </w:rPr>
        <w:t>Para aprobar este  tramo  la calificación  parcial debe ser   igual o mayor a 4 (cuatro).</w:t>
      </w:r>
      <w:r w:rsidR="0082335A">
        <w:rPr>
          <w:rFonts w:eastAsia="Arial" w:cs="Arial"/>
          <w:sz w:val="24"/>
          <w:szCs w:val="24"/>
          <w:lang w:val="es-ES" w:eastAsia="es-AR"/>
        </w:rPr>
        <w:t xml:space="preserve">   </w:t>
      </w:r>
    </w:p>
    <w:p w:rsidR="00422288" w:rsidRDefault="00422288" w:rsidP="00B059AE">
      <w:pPr>
        <w:widowControl w:val="0"/>
        <w:spacing w:before="1" w:after="0"/>
        <w:ind w:right="119"/>
        <w:jc w:val="both"/>
        <w:rPr>
          <w:rFonts w:eastAsia="Arial" w:cs="Arial"/>
          <w:sz w:val="24"/>
          <w:szCs w:val="24"/>
          <w:lang w:val="es-ES" w:eastAsia="es-AR"/>
        </w:rPr>
      </w:pPr>
      <w:r>
        <w:rPr>
          <w:rFonts w:eastAsia="Arial" w:cs="Arial"/>
          <w:sz w:val="24"/>
          <w:szCs w:val="24"/>
          <w:lang w:val="es-ES" w:eastAsia="es-AR"/>
        </w:rPr>
        <w:t xml:space="preserve">Tal como se establece en el Plan de Evaluación Institucional los estudiantes tendrán derecho a una  instancia de recuperación </w:t>
      </w:r>
      <w:proofErr w:type="gramStart"/>
      <w:r>
        <w:rPr>
          <w:rFonts w:eastAsia="Arial" w:cs="Arial"/>
          <w:sz w:val="24"/>
          <w:szCs w:val="24"/>
          <w:lang w:val="es-ES" w:eastAsia="es-AR"/>
        </w:rPr>
        <w:t>..</w:t>
      </w:r>
      <w:proofErr w:type="gramEnd"/>
    </w:p>
    <w:p w:rsidR="00422288" w:rsidRDefault="00422288" w:rsidP="00B059AE">
      <w:pPr>
        <w:widowControl w:val="0"/>
        <w:spacing w:after="0"/>
        <w:ind w:right="-57"/>
        <w:jc w:val="both"/>
        <w:rPr>
          <w:rFonts w:eastAsia="Arial" w:cs="Arial"/>
          <w:sz w:val="24"/>
          <w:szCs w:val="24"/>
          <w:lang w:val="es-ES" w:eastAsia="es-AR"/>
        </w:rPr>
      </w:pPr>
      <w:r>
        <w:rPr>
          <w:rFonts w:eastAsia="Arial" w:cs="Arial"/>
          <w:sz w:val="24"/>
          <w:szCs w:val="24"/>
          <w:lang w:val="es-ES" w:eastAsia="es-AR"/>
        </w:rPr>
        <w:lastRenderedPageBreak/>
        <w:t xml:space="preserve">Asimismo, cada estudiante deberá tener un promedio de asistencia del 70% </w:t>
      </w:r>
      <w:r w:rsidR="0082335A">
        <w:rPr>
          <w:rFonts w:eastAsia="Arial" w:cs="Arial"/>
          <w:sz w:val="24"/>
          <w:szCs w:val="24"/>
          <w:lang w:val="es-ES" w:eastAsia="es-AR"/>
        </w:rPr>
        <w:t>del total de las clases desarrolladas.</w:t>
      </w:r>
    </w:p>
    <w:p w:rsidR="00422288" w:rsidRDefault="00422288" w:rsidP="00422288">
      <w:pPr>
        <w:widowControl w:val="0"/>
        <w:spacing w:after="0"/>
        <w:ind w:right="2977"/>
        <w:jc w:val="both"/>
        <w:rPr>
          <w:rFonts w:eastAsia="Arial" w:cs="Arial"/>
          <w:sz w:val="24"/>
          <w:szCs w:val="24"/>
          <w:lang w:val="es-ES" w:eastAsia="es-AR"/>
        </w:rPr>
      </w:pPr>
    </w:p>
    <w:p w:rsidR="0012704C" w:rsidRDefault="0012704C" w:rsidP="0012704C">
      <w:pPr>
        <w:widowControl w:val="0"/>
        <w:spacing w:after="0"/>
        <w:ind w:right="2977"/>
        <w:jc w:val="both"/>
        <w:rPr>
          <w:rFonts w:eastAsia="Arial" w:cs="Arial"/>
          <w:sz w:val="24"/>
          <w:szCs w:val="24"/>
          <w:lang w:val="es-ES" w:eastAsia="es-AR"/>
        </w:rPr>
      </w:pPr>
      <w:r>
        <w:rPr>
          <w:rFonts w:eastAsia="Arial" w:cs="Arial"/>
          <w:sz w:val="24"/>
          <w:szCs w:val="24"/>
          <w:lang w:val="es-ES" w:eastAsia="es-AR"/>
        </w:rPr>
        <w:t xml:space="preserve"> </w:t>
      </w:r>
      <w:r w:rsidR="00422288">
        <w:rPr>
          <w:rFonts w:eastAsia="Arial" w:cs="Arial"/>
          <w:sz w:val="24"/>
          <w:szCs w:val="24"/>
          <w:u w:val="single"/>
          <w:lang w:val="es-ES" w:eastAsia="es-AR"/>
        </w:rPr>
        <w:t>Condiciones para la acreditación</w:t>
      </w:r>
      <w:r>
        <w:rPr>
          <w:rFonts w:eastAsia="Arial" w:cs="Arial"/>
          <w:sz w:val="24"/>
          <w:szCs w:val="24"/>
          <w:u w:val="single"/>
          <w:lang w:val="es-ES" w:eastAsia="es-AR"/>
        </w:rPr>
        <w:t>:</w:t>
      </w:r>
      <w:r>
        <w:rPr>
          <w:rFonts w:eastAsia="Arial" w:cs="Arial"/>
          <w:sz w:val="24"/>
          <w:szCs w:val="24"/>
          <w:lang w:val="es-ES" w:eastAsia="es-AR"/>
        </w:rPr>
        <w:t xml:space="preserve"> </w:t>
      </w:r>
    </w:p>
    <w:p w:rsidR="00422288" w:rsidRDefault="0082335A" w:rsidP="0012704C">
      <w:pPr>
        <w:widowControl w:val="0"/>
        <w:spacing w:after="0"/>
        <w:ind w:right="49"/>
        <w:jc w:val="both"/>
        <w:rPr>
          <w:rFonts w:eastAsia="Arial" w:cs="Arial"/>
          <w:color w:val="000000"/>
          <w:sz w:val="24"/>
          <w:szCs w:val="24"/>
          <w:lang w:val="es-ES" w:eastAsia="es-AR"/>
        </w:rPr>
      </w:pPr>
      <w:r>
        <w:rPr>
          <w:rFonts w:eastAsia="Arial" w:cs="Arial"/>
          <w:sz w:val="24"/>
          <w:szCs w:val="24"/>
          <w:lang w:val="es-ES" w:eastAsia="es-AR"/>
        </w:rPr>
        <w:t>La acreditación de la asignatura</w:t>
      </w:r>
      <w:r w:rsidR="00422288">
        <w:rPr>
          <w:rFonts w:eastAsia="Arial" w:cs="Arial"/>
          <w:sz w:val="24"/>
          <w:szCs w:val="24"/>
          <w:lang w:val="es-ES" w:eastAsia="es-AR"/>
        </w:rPr>
        <w:t xml:space="preserve"> es con </w:t>
      </w:r>
      <w:r w:rsidR="00422288">
        <w:rPr>
          <w:rFonts w:eastAsia="Arial" w:cs="Arial"/>
          <w:color w:val="000000"/>
          <w:sz w:val="24"/>
          <w:szCs w:val="24"/>
          <w:lang w:val="es-ES" w:eastAsia="es-AR"/>
        </w:rPr>
        <w:t xml:space="preserve">final </w:t>
      </w:r>
      <w:r w:rsidR="0012704C">
        <w:rPr>
          <w:rFonts w:eastAsia="Arial" w:cs="Arial"/>
          <w:color w:val="000000"/>
          <w:sz w:val="24"/>
          <w:szCs w:val="24"/>
          <w:lang w:val="es-ES" w:eastAsia="es-AR"/>
        </w:rPr>
        <w:t>obligatorio.</w:t>
      </w:r>
    </w:p>
    <w:p w:rsidR="00422288" w:rsidRDefault="00422288" w:rsidP="00422288">
      <w:pPr>
        <w:widowControl w:val="0"/>
        <w:spacing w:after="0"/>
        <w:jc w:val="both"/>
        <w:rPr>
          <w:rFonts w:eastAsia="Arial" w:cs="Arial"/>
          <w:sz w:val="24"/>
          <w:szCs w:val="24"/>
          <w:lang w:val="es-ES" w:eastAsia="es-AR"/>
        </w:rPr>
      </w:pPr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Para poder </w:t>
      </w:r>
      <w:r>
        <w:rPr>
          <w:rFonts w:eastAsia="Arial" w:cs="Arial"/>
          <w:sz w:val="24"/>
          <w:szCs w:val="24"/>
          <w:lang w:val="es-ES" w:eastAsia="es-AR"/>
        </w:rPr>
        <w:t>acceder a</w:t>
      </w:r>
      <w:r>
        <w:rPr>
          <w:rFonts w:eastAsia="Arial" w:cs="Arial"/>
          <w:color w:val="000000"/>
          <w:sz w:val="24"/>
          <w:szCs w:val="24"/>
          <w:lang w:val="es-ES" w:eastAsia="es-AR"/>
        </w:rPr>
        <w:t xml:space="preserve">l final, será necesario tener </w:t>
      </w:r>
      <w:r>
        <w:rPr>
          <w:rFonts w:eastAsia="Arial" w:cs="Arial"/>
          <w:sz w:val="24"/>
          <w:szCs w:val="24"/>
          <w:lang w:val="es-ES" w:eastAsia="es-AR"/>
        </w:rPr>
        <w:t xml:space="preserve">la cursada aprobada </w:t>
      </w:r>
      <w:r w:rsidR="0082335A">
        <w:rPr>
          <w:rFonts w:eastAsia="Arial" w:cs="Arial"/>
          <w:sz w:val="24"/>
          <w:szCs w:val="24"/>
          <w:lang w:val="es-ES" w:eastAsia="es-AR"/>
        </w:rPr>
        <w:t xml:space="preserve">de ambos tramos </w:t>
      </w:r>
      <w:r>
        <w:rPr>
          <w:rFonts w:eastAsia="Arial" w:cs="Arial"/>
          <w:sz w:val="24"/>
          <w:szCs w:val="24"/>
          <w:lang w:val="es-ES" w:eastAsia="es-AR"/>
        </w:rPr>
        <w:t>(ver condiciones de aprobación de la cursada) y tener acreditada la unidad curricular correlativa.</w:t>
      </w:r>
    </w:p>
    <w:p w:rsidR="00F76E34" w:rsidRDefault="00422288" w:rsidP="0012704C">
      <w:pPr>
        <w:widowControl w:val="0"/>
        <w:autoSpaceDE w:val="0"/>
        <w:autoSpaceDN w:val="0"/>
        <w:adjustRightInd w:val="0"/>
        <w:spacing w:before="75" w:after="0"/>
        <w:ind w:right="122"/>
        <w:jc w:val="both"/>
      </w:pPr>
      <w:r>
        <w:rPr>
          <w:rFonts w:eastAsia="Arial" w:cs="Arial"/>
          <w:sz w:val="24"/>
          <w:szCs w:val="24"/>
          <w:lang w:val="es-ES" w:eastAsia="es-AR"/>
        </w:rPr>
        <w:t>El examen final será calificado por escala numérica de 1 (uno) a 10 (diez)</w:t>
      </w:r>
      <w:r w:rsidR="0012704C">
        <w:rPr>
          <w:rFonts w:eastAsia="Arial" w:cs="Arial"/>
          <w:sz w:val="24"/>
          <w:szCs w:val="24"/>
          <w:lang w:val="es-ES" w:eastAsia="es-AR"/>
        </w:rPr>
        <w:t>.</w:t>
      </w:r>
    </w:p>
    <w:sectPr w:rsidR="00F76E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4E15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404A"/>
    <w:multiLevelType w:val="hybridMultilevel"/>
    <w:tmpl w:val="1458D814"/>
    <w:lvl w:ilvl="0" w:tplc="1DE08F6A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C7756"/>
    <w:multiLevelType w:val="multilevel"/>
    <w:tmpl w:val="DD5CC95A"/>
    <w:lvl w:ilvl="0">
      <w:start w:val="1"/>
      <w:numFmt w:val="decimal"/>
      <w:lvlText w:val="%1."/>
      <w:lvlJc w:val="left"/>
      <w:pPr>
        <w:ind w:left="503" w:hanging="36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329" w:hanging="361"/>
      </w:pPr>
    </w:lvl>
    <w:lvl w:ilvl="2">
      <w:numFmt w:val="bullet"/>
      <w:lvlText w:val="•"/>
      <w:lvlJc w:val="left"/>
      <w:pPr>
        <w:ind w:left="2158" w:hanging="361"/>
      </w:pPr>
    </w:lvl>
    <w:lvl w:ilvl="3">
      <w:numFmt w:val="bullet"/>
      <w:lvlText w:val="•"/>
      <w:lvlJc w:val="left"/>
      <w:pPr>
        <w:ind w:left="2986" w:hanging="361"/>
      </w:pPr>
    </w:lvl>
    <w:lvl w:ilvl="4">
      <w:numFmt w:val="bullet"/>
      <w:lvlText w:val="•"/>
      <w:lvlJc w:val="left"/>
      <w:pPr>
        <w:ind w:left="3815" w:hanging="361"/>
      </w:pPr>
    </w:lvl>
    <w:lvl w:ilvl="5">
      <w:numFmt w:val="bullet"/>
      <w:lvlText w:val="•"/>
      <w:lvlJc w:val="left"/>
      <w:pPr>
        <w:ind w:left="4644" w:hanging="361"/>
      </w:pPr>
    </w:lvl>
    <w:lvl w:ilvl="6">
      <w:numFmt w:val="bullet"/>
      <w:lvlText w:val="•"/>
      <w:lvlJc w:val="left"/>
      <w:pPr>
        <w:ind w:left="5472" w:hanging="361"/>
      </w:pPr>
    </w:lvl>
    <w:lvl w:ilvl="7">
      <w:numFmt w:val="bullet"/>
      <w:lvlText w:val="•"/>
      <w:lvlJc w:val="left"/>
      <w:pPr>
        <w:ind w:left="6301" w:hanging="361"/>
      </w:pPr>
    </w:lvl>
    <w:lvl w:ilvl="8">
      <w:numFmt w:val="bullet"/>
      <w:lvlText w:val="•"/>
      <w:lvlJc w:val="left"/>
      <w:pPr>
        <w:ind w:left="7129" w:hanging="361"/>
      </w:pPr>
    </w:lvl>
  </w:abstractNum>
  <w:abstractNum w:abstractNumId="2" w15:restartNumberingAfterBreak="0">
    <w:nsid w:val="489C3A90"/>
    <w:multiLevelType w:val="multilevel"/>
    <w:tmpl w:val="DD5CC95A"/>
    <w:lvl w:ilvl="0">
      <w:start w:val="1"/>
      <w:numFmt w:val="decimal"/>
      <w:lvlText w:val="%1."/>
      <w:lvlJc w:val="left"/>
      <w:pPr>
        <w:ind w:left="503" w:hanging="36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329" w:hanging="361"/>
      </w:pPr>
    </w:lvl>
    <w:lvl w:ilvl="2">
      <w:numFmt w:val="bullet"/>
      <w:lvlText w:val="•"/>
      <w:lvlJc w:val="left"/>
      <w:pPr>
        <w:ind w:left="2158" w:hanging="361"/>
      </w:pPr>
    </w:lvl>
    <w:lvl w:ilvl="3">
      <w:numFmt w:val="bullet"/>
      <w:lvlText w:val="•"/>
      <w:lvlJc w:val="left"/>
      <w:pPr>
        <w:ind w:left="2986" w:hanging="361"/>
      </w:pPr>
    </w:lvl>
    <w:lvl w:ilvl="4">
      <w:numFmt w:val="bullet"/>
      <w:lvlText w:val="•"/>
      <w:lvlJc w:val="left"/>
      <w:pPr>
        <w:ind w:left="3815" w:hanging="361"/>
      </w:pPr>
    </w:lvl>
    <w:lvl w:ilvl="5">
      <w:numFmt w:val="bullet"/>
      <w:lvlText w:val="•"/>
      <w:lvlJc w:val="left"/>
      <w:pPr>
        <w:ind w:left="4644" w:hanging="361"/>
      </w:pPr>
    </w:lvl>
    <w:lvl w:ilvl="6">
      <w:numFmt w:val="bullet"/>
      <w:lvlText w:val="•"/>
      <w:lvlJc w:val="left"/>
      <w:pPr>
        <w:ind w:left="5472" w:hanging="361"/>
      </w:pPr>
    </w:lvl>
    <w:lvl w:ilvl="7">
      <w:numFmt w:val="bullet"/>
      <w:lvlText w:val="•"/>
      <w:lvlJc w:val="left"/>
      <w:pPr>
        <w:ind w:left="6301" w:hanging="361"/>
      </w:pPr>
    </w:lvl>
    <w:lvl w:ilvl="8">
      <w:numFmt w:val="bullet"/>
      <w:lvlText w:val="•"/>
      <w:lvlJc w:val="left"/>
      <w:pPr>
        <w:ind w:left="7129" w:hanging="36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88"/>
    <w:rsid w:val="0012704C"/>
    <w:rsid w:val="001468DC"/>
    <w:rsid w:val="00422288"/>
    <w:rsid w:val="005F51D7"/>
    <w:rsid w:val="0070054A"/>
    <w:rsid w:val="007F1451"/>
    <w:rsid w:val="0082335A"/>
    <w:rsid w:val="008660F2"/>
    <w:rsid w:val="00962580"/>
    <w:rsid w:val="009B0F46"/>
    <w:rsid w:val="00A4771D"/>
    <w:rsid w:val="00B059AE"/>
    <w:rsid w:val="00C117B9"/>
    <w:rsid w:val="00D40592"/>
    <w:rsid w:val="00EB756E"/>
    <w:rsid w:val="00F7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19974-8F8D-4321-8F53-147C5D0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2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Palacios</dc:creator>
  <cp:lastModifiedBy>Bartola</cp:lastModifiedBy>
  <cp:revision>6</cp:revision>
  <cp:lastPrinted>2019-04-22T14:55:00Z</cp:lastPrinted>
  <dcterms:created xsi:type="dcterms:W3CDTF">2019-04-29T01:21:00Z</dcterms:created>
  <dcterms:modified xsi:type="dcterms:W3CDTF">2019-04-30T21:47:00Z</dcterms:modified>
</cp:coreProperties>
</file>