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D0" w:rsidRPr="005A166D" w:rsidRDefault="00A234D0" w:rsidP="00A234D0">
      <w:pPr>
        <w:jc w:val="center"/>
        <w:rPr>
          <w:sz w:val="40"/>
          <w:szCs w:val="40"/>
        </w:rPr>
      </w:pPr>
      <w:r w:rsidRPr="005A166D">
        <w:rPr>
          <w:sz w:val="40"/>
          <w:szCs w:val="40"/>
        </w:rPr>
        <w:t>PROVINCIA DE BUENOS AIRES DIRECCIÓN GENERAL DE CULTURA Y</w:t>
      </w:r>
    </w:p>
    <w:p w:rsidR="00A234D0" w:rsidRPr="005A166D" w:rsidRDefault="00A234D0" w:rsidP="00A234D0">
      <w:pPr>
        <w:jc w:val="center"/>
        <w:rPr>
          <w:sz w:val="40"/>
          <w:szCs w:val="40"/>
        </w:rPr>
      </w:pPr>
      <w:r w:rsidRPr="005A166D">
        <w:rPr>
          <w:sz w:val="40"/>
          <w:szCs w:val="40"/>
        </w:rPr>
        <w:t>EDUCACIÓN</w:t>
      </w:r>
    </w:p>
    <w:p w:rsidR="00A234D0" w:rsidRDefault="00A234D0" w:rsidP="00A234D0">
      <w:pPr>
        <w:jc w:val="center"/>
      </w:pPr>
    </w:p>
    <w:p w:rsidR="00A234D0" w:rsidRDefault="00A234D0" w:rsidP="00A234D0"/>
    <w:p w:rsidR="00A234D0" w:rsidRDefault="00A234D0" w:rsidP="00A234D0"/>
    <w:p w:rsidR="00A234D0" w:rsidRDefault="00A234D0" w:rsidP="00A234D0"/>
    <w:p w:rsidR="00A234D0" w:rsidRDefault="00A234D0" w:rsidP="00A234D0">
      <w:pPr>
        <w:jc w:val="center"/>
        <w:rPr>
          <w:sz w:val="40"/>
          <w:szCs w:val="40"/>
        </w:rPr>
      </w:pPr>
      <w:r w:rsidRPr="005A166D">
        <w:rPr>
          <w:sz w:val="40"/>
          <w:szCs w:val="40"/>
        </w:rPr>
        <w:t xml:space="preserve">Dirección de Educación Superior </w:t>
      </w:r>
    </w:p>
    <w:p w:rsidR="00A234D0" w:rsidRPr="005A166D" w:rsidRDefault="00A234D0" w:rsidP="00A234D0">
      <w:pPr>
        <w:jc w:val="center"/>
        <w:rPr>
          <w:sz w:val="40"/>
          <w:szCs w:val="40"/>
        </w:rPr>
      </w:pPr>
      <w:r w:rsidRPr="005A166D">
        <w:rPr>
          <w:sz w:val="40"/>
          <w:szCs w:val="40"/>
        </w:rPr>
        <w:t xml:space="preserve">Instituto Superior de Formación Docente N° </w:t>
      </w:r>
      <w:r w:rsidR="00A05001">
        <w:rPr>
          <w:sz w:val="40"/>
          <w:szCs w:val="40"/>
        </w:rPr>
        <w:t>88</w:t>
      </w:r>
    </w:p>
    <w:p w:rsidR="00A234D0" w:rsidRDefault="00A234D0" w:rsidP="00A234D0"/>
    <w:p w:rsidR="00A234D0" w:rsidRDefault="00A234D0" w:rsidP="00A234D0"/>
    <w:p w:rsidR="00A234D0" w:rsidRPr="00F23702" w:rsidRDefault="00A234D0" w:rsidP="00A234D0">
      <w:pPr>
        <w:rPr>
          <w:sz w:val="40"/>
          <w:szCs w:val="40"/>
        </w:rPr>
      </w:pPr>
    </w:p>
    <w:p w:rsidR="00A234D0" w:rsidRDefault="00A234D0" w:rsidP="00A234D0">
      <w:pPr>
        <w:rPr>
          <w:sz w:val="40"/>
          <w:szCs w:val="40"/>
        </w:rPr>
      </w:pPr>
      <w:r w:rsidRPr="00F23702">
        <w:rPr>
          <w:sz w:val="40"/>
          <w:szCs w:val="40"/>
        </w:rPr>
        <w:t xml:space="preserve"> CARRERA: Profesorado de </w:t>
      </w:r>
      <w:r>
        <w:rPr>
          <w:sz w:val="40"/>
          <w:szCs w:val="40"/>
        </w:rPr>
        <w:t>Nivel</w:t>
      </w:r>
      <w:r w:rsidR="00A05001">
        <w:rPr>
          <w:sz w:val="40"/>
          <w:szCs w:val="40"/>
        </w:rPr>
        <w:t xml:space="preserve"> Inicial</w:t>
      </w:r>
    </w:p>
    <w:p w:rsidR="00A234D0" w:rsidRDefault="00A234D0" w:rsidP="00A234D0">
      <w:pPr>
        <w:rPr>
          <w:sz w:val="40"/>
          <w:szCs w:val="40"/>
        </w:rPr>
      </w:pPr>
    </w:p>
    <w:p w:rsidR="00A234D0" w:rsidRPr="00A234D0" w:rsidRDefault="00A234D0" w:rsidP="00A234D0">
      <w:pPr>
        <w:rPr>
          <w:sz w:val="40"/>
          <w:szCs w:val="40"/>
        </w:rPr>
      </w:pPr>
      <w:r>
        <w:rPr>
          <w:sz w:val="40"/>
          <w:szCs w:val="40"/>
        </w:rPr>
        <w:t>MATERIA: Política, legislación y administración del                 trabajo escolar</w:t>
      </w:r>
    </w:p>
    <w:p w:rsidR="00A234D0" w:rsidRDefault="00A234D0" w:rsidP="00A234D0"/>
    <w:p w:rsidR="00A234D0" w:rsidRDefault="00A234D0" w:rsidP="00A234D0"/>
    <w:p w:rsidR="00A234D0" w:rsidRPr="00F23702" w:rsidRDefault="00A234D0" w:rsidP="00A234D0">
      <w:pPr>
        <w:rPr>
          <w:sz w:val="40"/>
          <w:szCs w:val="40"/>
        </w:rPr>
      </w:pPr>
      <w:r w:rsidRPr="00F23702">
        <w:rPr>
          <w:sz w:val="40"/>
          <w:szCs w:val="40"/>
        </w:rPr>
        <w:t xml:space="preserve"> CURSO: </w:t>
      </w:r>
      <w:r>
        <w:rPr>
          <w:sz w:val="40"/>
          <w:szCs w:val="40"/>
        </w:rPr>
        <w:t xml:space="preserve">3° </w:t>
      </w:r>
      <w:r w:rsidR="00A05001">
        <w:rPr>
          <w:sz w:val="40"/>
          <w:szCs w:val="40"/>
        </w:rPr>
        <w:t>B</w:t>
      </w:r>
    </w:p>
    <w:p w:rsidR="00A234D0" w:rsidRDefault="00A234D0" w:rsidP="00A234D0"/>
    <w:p w:rsidR="00A234D0" w:rsidRDefault="00A234D0" w:rsidP="00A234D0"/>
    <w:p w:rsidR="00A234D0" w:rsidRDefault="00A234D0" w:rsidP="00A234D0"/>
    <w:p w:rsidR="00A234D0" w:rsidRDefault="00A234D0" w:rsidP="00A234D0"/>
    <w:p w:rsidR="00A234D0" w:rsidRDefault="00A234D0" w:rsidP="00A234D0"/>
    <w:p w:rsidR="00A234D0" w:rsidRDefault="00A234D0" w:rsidP="00A234D0"/>
    <w:p w:rsidR="00A234D0" w:rsidRDefault="00A234D0" w:rsidP="00A234D0"/>
    <w:p w:rsidR="00A234D0" w:rsidRPr="00F23702" w:rsidRDefault="00A234D0" w:rsidP="00A234D0">
      <w:pPr>
        <w:rPr>
          <w:sz w:val="40"/>
          <w:szCs w:val="40"/>
        </w:rPr>
      </w:pPr>
      <w:r>
        <w:rPr>
          <w:sz w:val="40"/>
          <w:szCs w:val="40"/>
        </w:rPr>
        <w:t xml:space="preserve">PROFESORA: Sandra De </w:t>
      </w:r>
      <w:proofErr w:type="spellStart"/>
      <w:r>
        <w:rPr>
          <w:sz w:val="40"/>
          <w:szCs w:val="40"/>
        </w:rPr>
        <w:t>Faveri</w:t>
      </w:r>
      <w:proofErr w:type="spellEnd"/>
    </w:p>
    <w:p w:rsidR="00A234D0" w:rsidRDefault="00A234D0" w:rsidP="00A234D0">
      <w:pPr>
        <w:rPr>
          <w:sz w:val="40"/>
          <w:szCs w:val="40"/>
        </w:rPr>
      </w:pPr>
    </w:p>
    <w:p w:rsidR="00A234D0" w:rsidRDefault="00A234D0" w:rsidP="00A234D0">
      <w:pPr>
        <w:rPr>
          <w:sz w:val="40"/>
          <w:szCs w:val="40"/>
        </w:rPr>
      </w:pPr>
    </w:p>
    <w:p w:rsidR="00A234D0" w:rsidRDefault="00A234D0" w:rsidP="00A234D0">
      <w:pPr>
        <w:rPr>
          <w:sz w:val="40"/>
          <w:szCs w:val="40"/>
        </w:rPr>
      </w:pPr>
    </w:p>
    <w:p w:rsidR="00A234D0" w:rsidRPr="00F23702" w:rsidRDefault="00A234D0" w:rsidP="00A234D0">
      <w:pPr>
        <w:jc w:val="right"/>
        <w:rPr>
          <w:rFonts w:ascii="Arial" w:hAnsi="Arial" w:cs="Arial"/>
          <w:sz w:val="40"/>
          <w:szCs w:val="40"/>
        </w:rPr>
      </w:pPr>
      <w:r>
        <w:rPr>
          <w:sz w:val="40"/>
          <w:szCs w:val="40"/>
        </w:rPr>
        <w:t>AÑO: 201</w:t>
      </w:r>
      <w:bookmarkStart w:id="0" w:name="_GoBack"/>
      <w:bookmarkEnd w:id="0"/>
      <w:r>
        <w:rPr>
          <w:sz w:val="40"/>
          <w:szCs w:val="40"/>
        </w:rPr>
        <w:t>9</w:t>
      </w:r>
    </w:p>
    <w:p w:rsidR="00A234D0" w:rsidRPr="00F23702" w:rsidRDefault="00A234D0" w:rsidP="00A234D0">
      <w:pPr>
        <w:jc w:val="both"/>
        <w:rPr>
          <w:rFonts w:ascii="Arial" w:hAnsi="Arial" w:cs="Arial"/>
          <w:sz w:val="40"/>
          <w:szCs w:val="40"/>
        </w:rPr>
      </w:pPr>
    </w:p>
    <w:p w:rsidR="00A234D0" w:rsidRPr="00F23702" w:rsidRDefault="00A234D0" w:rsidP="00A234D0">
      <w:pPr>
        <w:jc w:val="both"/>
        <w:rPr>
          <w:rFonts w:ascii="Arial" w:hAnsi="Arial" w:cs="Arial"/>
          <w:b/>
          <w:sz w:val="40"/>
          <w:szCs w:val="40"/>
          <w:u w:val="single"/>
        </w:rPr>
      </w:pPr>
    </w:p>
    <w:p w:rsidR="00A234D0" w:rsidRDefault="00A234D0" w:rsidP="00A234D0">
      <w:pPr>
        <w:jc w:val="both"/>
        <w:rPr>
          <w:rFonts w:ascii="Arial" w:hAnsi="Arial" w:cs="Arial"/>
          <w:b/>
          <w:sz w:val="22"/>
          <w:szCs w:val="22"/>
          <w:u w:val="single"/>
        </w:rPr>
      </w:pPr>
    </w:p>
    <w:p w:rsidR="00881D73" w:rsidRPr="00A234D0" w:rsidRDefault="00881D73" w:rsidP="00A234D0">
      <w:pPr>
        <w:spacing w:before="120" w:after="120" w:line="360" w:lineRule="auto"/>
        <w:jc w:val="both"/>
        <w:rPr>
          <w:rFonts w:ascii="Arial" w:hAnsi="Arial" w:cs="Arial"/>
          <w:b/>
          <w:sz w:val="22"/>
          <w:szCs w:val="22"/>
          <w:u w:val="single"/>
        </w:rPr>
      </w:pPr>
      <w:r w:rsidRPr="00A234D0">
        <w:rPr>
          <w:rFonts w:ascii="Arial" w:hAnsi="Arial" w:cs="Arial"/>
          <w:b/>
          <w:sz w:val="22"/>
          <w:szCs w:val="22"/>
          <w:u w:val="single"/>
        </w:rPr>
        <w:lastRenderedPageBreak/>
        <w:t xml:space="preserve">PROPÓSITOS </w:t>
      </w:r>
    </w:p>
    <w:p w:rsidR="00881D73" w:rsidRPr="00074667" w:rsidRDefault="00881D73" w:rsidP="00881D73">
      <w:pPr>
        <w:pStyle w:val="Prrafodelista"/>
        <w:spacing w:before="120" w:after="120" w:line="360" w:lineRule="auto"/>
        <w:ind w:left="357"/>
        <w:jc w:val="both"/>
        <w:rPr>
          <w:rFonts w:ascii="Arial" w:hAnsi="Arial" w:cs="Arial"/>
          <w:b/>
          <w:sz w:val="22"/>
          <w:szCs w:val="22"/>
          <w:u w:val="single"/>
        </w:rPr>
      </w:pPr>
    </w:p>
    <w:p w:rsidR="00881D73" w:rsidRPr="002B4F31" w:rsidRDefault="00881D73" w:rsidP="00881D73">
      <w:pPr>
        <w:pStyle w:val="Prrafodelista"/>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 xml:space="preserve">Desarrollar el compromiso ético que subyacen en la práctica educativa y la reflexión sobre la importancia de la legislación educativa. </w:t>
      </w:r>
    </w:p>
    <w:p w:rsidR="00881D73" w:rsidRPr="002B4F31" w:rsidRDefault="00881D73" w:rsidP="00881D73">
      <w:pPr>
        <w:pStyle w:val="Prrafodelista"/>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 xml:space="preserve">Propiciar responsabilidad y </w:t>
      </w:r>
      <w:proofErr w:type="spellStart"/>
      <w:r w:rsidRPr="002B4F31">
        <w:rPr>
          <w:rFonts w:ascii="Arial" w:hAnsi="Arial" w:cs="Arial"/>
          <w:sz w:val="22"/>
          <w:szCs w:val="22"/>
        </w:rPr>
        <w:t>compromisoen</w:t>
      </w:r>
      <w:proofErr w:type="spellEnd"/>
      <w:r w:rsidRPr="002B4F31">
        <w:rPr>
          <w:rFonts w:ascii="Arial" w:hAnsi="Arial" w:cs="Arial"/>
          <w:sz w:val="22"/>
          <w:szCs w:val="22"/>
        </w:rPr>
        <w:t xml:space="preserve"> el desempeño del rol docente conociendo el marco político-pedagógico que lo sustenta.</w:t>
      </w:r>
    </w:p>
    <w:p w:rsidR="00881D73" w:rsidRPr="002B4F31" w:rsidRDefault="00881D73" w:rsidP="00881D73">
      <w:pPr>
        <w:pStyle w:val="Prrafodelista"/>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Promover actitudes de respeto por la dignidad y los derechos de las personas y con el afianzamiento de los valores propios de nuestra cultura.</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Revisar supuestos y consecuencias para comprender la realidad.</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eastAsiaTheme="minorHAnsi" w:hAnsi="Arial" w:cs="Arial"/>
          <w:sz w:val="22"/>
          <w:szCs w:val="22"/>
          <w:lang w:eastAsia="en-US"/>
        </w:rPr>
        <w:t>Analizar desde los niveles macro y micro político  los problemas educativos      gestando espacios para su transformación.</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 xml:space="preserve">Generar alternativas de trabajo interinstitucional a partir de talleres de debate y reflexión. </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Establecer y mantener relaciones interpersonales duraderas.</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Encausar la tarea para trabajar y producir en grupo.</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Socializar las producciones en la institución formadora y en otras.</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Convertir la acción cotidiana en fuente de conocimiento y participación social.</w:t>
      </w:r>
    </w:p>
    <w:p w:rsidR="00881D73" w:rsidRPr="002B4F31"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Construir categorías de análisis a partir de los conocimientos empíricos y sociales que los alumnos traen desde su ingreso a la institución formadora.</w:t>
      </w:r>
    </w:p>
    <w:p w:rsidR="00881D73" w:rsidRDefault="00881D73" w:rsidP="00881D73">
      <w:pPr>
        <w:numPr>
          <w:ilvl w:val="0"/>
          <w:numId w:val="1"/>
        </w:numPr>
        <w:spacing w:before="120" w:after="120" w:line="360" w:lineRule="auto"/>
        <w:jc w:val="both"/>
        <w:rPr>
          <w:rFonts w:ascii="Arial" w:hAnsi="Arial" w:cs="Arial"/>
          <w:sz w:val="22"/>
          <w:szCs w:val="22"/>
        </w:rPr>
      </w:pPr>
      <w:r w:rsidRPr="002B4F31">
        <w:rPr>
          <w:rFonts w:ascii="Arial" w:hAnsi="Arial" w:cs="Arial"/>
          <w:sz w:val="22"/>
          <w:szCs w:val="22"/>
        </w:rPr>
        <w:t>Considerar a la práctica docente como un objeto de transformación.</w:t>
      </w:r>
    </w:p>
    <w:p w:rsidR="00E03612" w:rsidRDefault="00E03612" w:rsidP="00E03612">
      <w:pPr>
        <w:spacing w:before="120" w:after="120" w:line="360" w:lineRule="auto"/>
        <w:jc w:val="both"/>
        <w:rPr>
          <w:rFonts w:ascii="Arial" w:hAnsi="Arial" w:cs="Arial"/>
          <w:sz w:val="22"/>
          <w:szCs w:val="22"/>
        </w:rPr>
      </w:pPr>
    </w:p>
    <w:p w:rsidR="00E03612" w:rsidRPr="002B4F31" w:rsidRDefault="00E03612" w:rsidP="00E03612">
      <w:pPr>
        <w:jc w:val="both"/>
        <w:rPr>
          <w:rFonts w:ascii="Arial" w:hAnsi="Arial" w:cs="Arial"/>
          <w:b/>
          <w:sz w:val="22"/>
          <w:szCs w:val="22"/>
          <w:u w:val="single"/>
        </w:rPr>
      </w:pPr>
      <w:r>
        <w:rPr>
          <w:rFonts w:ascii="Arial" w:hAnsi="Arial" w:cs="Arial"/>
          <w:b/>
          <w:sz w:val="22"/>
          <w:szCs w:val="22"/>
          <w:u w:val="single"/>
        </w:rPr>
        <w:t>OBJETIVOS</w:t>
      </w:r>
    </w:p>
    <w:p w:rsidR="00E03612" w:rsidRPr="002B4F31" w:rsidRDefault="00E03612" w:rsidP="00E03612">
      <w:pPr>
        <w:jc w:val="both"/>
        <w:rPr>
          <w:rFonts w:ascii="Arial" w:hAnsi="Arial" w:cs="Arial"/>
          <w:b/>
          <w:sz w:val="22"/>
          <w:szCs w:val="22"/>
          <w:u w:val="single"/>
        </w:rPr>
      </w:pPr>
    </w:p>
    <w:p w:rsidR="00E03612" w:rsidRPr="002B4F31" w:rsidRDefault="00E03612" w:rsidP="00E03612">
      <w:pPr>
        <w:pStyle w:val="Prrafodelista"/>
        <w:numPr>
          <w:ilvl w:val="0"/>
          <w:numId w:val="3"/>
        </w:numPr>
        <w:jc w:val="both"/>
        <w:rPr>
          <w:rFonts w:ascii="Arial" w:hAnsi="Arial" w:cs="Arial"/>
          <w:sz w:val="22"/>
          <w:szCs w:val="22"/>
        </w:rPr>
      </w:pPr>
      <w:r>
        <w:rPr>
          <w:rFonts w:ascii="Arial" w:hAnsi="Arial" w:cs="Arial"/>
          <w:sz w:val="22"/>
          <w:szCs w:val="22"/>
        </w:rPr>
        <w:t xml:space="preserve">Conocer </w:t>
      </w:r>
      <w:r w:rsidRPr="002B4F31">
        <w:rPr>
          <w:rFonts w:ascii="Arial" w:hAnsi="Arial" w:cs="Arial"/>
          <w:sz w:val="22"/>
          <w:szCs w:val="22"/>
        </w:rPr>
        <w:t>el campo disciplinar específico de la política educativa.</w:t>
      </w:r>
    </w:p>
    <w:p w:rsidR="00E03612" w:rsidRPr="002B4F31" w:rsidRDefault="00E03612" w:rsidP="00E03612">
      <w:pPr>
        <w:pStyle w:val="Prrafodelista"/>
        <w:ind w:left="360"/>
        <w:jc w:val="both"/>
        <w:rPr>
          <w:rFonts w:ascii="Arial" w:hAnsi="Arial" w:cs="Arial"/>
          <w:sz w:val="22"/>
          <w:szCs w:val="22"/>
        </w:rPr>
      </w:pP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Pr>
          <w:rFonts w:ascii="Arial" w:hAnsi="Arial" w:cs="Arial"/>
          <w:sz w:val="22"/>
          <w:szCs w:val="22"/>
        </w:rPr>
        <w:t>Caracterizar</w:t>
      </w:r>
      <w:r w:rsidRPr="002B4F31">
        <w:rPr>
          <w:rFonts w:ascii="Arial" w:hAnsi="Arial" w:cs="Arial"/>
          <w:sz w:val="22"/>
          <w:szCs w:val="22"/>
        </w:rPr>
        <w:t xml:space="preserve"> los</w:t>
      </w:r>
      <w:r>
        <w:rPr>
          <w:rFonts w:ascii="Arial" w:hAnsi="Arial" w:cs="Arial"/>
          <w:sz w:val="22"/>
          <w:szCs w:val="22"/>
        </w:rPr>
        <w:t xml:space="preserve"> principales componentes</w:t>
      </w:r>
      <w:r w:rsidRPr="002B4F31">
        <w:rPr>
          <w:rFonts w:ascii="Arial" w:hAnsi="Arial" w:cs="Arial"/>
          <w:sz w:val="22"/>
          <w:szCs w:val="22"/>
        </w:rPr>
        <w:t xml:space="preserve"> del Sistema Educativo: Gobierno y Estructura Académica.</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Pr>
          <w:rFonts w:ascii="Arial" w:hAnsi="Arial" w:cs="Arial"/>
          <w:sz w:val="22"/>
          <w:szCs w:val="22"/>
        </w:rPr>
        <w:t>Comprender</w:t>
      </w:r>
      <w:r w:rsidRPr="002B4F31">
        <w:rPr>
          <w:rFonts w:ascii="Arial" w:hAnsi="Arial" w:cs="Arial"/>
          <w:sz w:val="22"/>
          <w:szCs w:val="22"/>
        </w:rPr>
        <w:t xml:space="preserve"> la</w:t>
      </w:r>
      <w:r>
        <w:rPr>
          <w:rFonts w:ascii="Arial" w:hAnsi="Arial" w:cs="Arial"/>
          <w:sz w:val="22"/>
          <w:szCs w:val="22"/>
        </w:rPr>
        <w:t>s</w:t>
      </w:r>
      <w:r w:rsidRPr="002B4F31">
        <w:rPr>
          <w:rFonts w:ascii="Arial" w:hAnsi="Arial" w:cs="Arial"/>
          <w:sz w:val="22"/>
          <w:szCs w:val="22"/>
        </w:rPr>
        <w:t xml:space="preserve"> bases legales del Sistema Educativo Argentino y del Sistema Educativo Provincial</w:t>
      </w:r>
      <w:r>
        <w:rPr>
          <w:rFonts w:ascii="Arial" w:hAnsi="Arial" w:cs="Arial"/>
          <w:sz w:val="22"/>
          <w:szCs w:val="22"/>
        </w:rPr>
        <w:t>.</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Pr>
          <w:rFonts w:ascii="Arial" w:hAnsi="Arial" w:cs="Arial"/>
          <w:sz w:val="22"/>
          <w:szCs w:val="22"/>
        </w:rPr>
        <w:t xml:space="preserve">Analizar </w:t>
      </w:r>
      <w:r w:rsidRPr="002B4F31">
        <w:rPr>
          <w:rFonts w:ascii="Arial" w:hAnsi="Arial" w:cs="Arial"/>
          <w:sz w:val="22"/>
          <w:szCs w:val="22"/>
        </w:rPr>
        <w:t xml:space="preserve"> las funciones del Estado en relación a la organización del Sistema Educativo</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Pr>
          <w:rFonts w:ascii="Arial" w:hAnsi="Arial" w:cs="Arial"/>
          <w:sz w:val="22"/>
          <w:szCs w:val="22"/>
        </w:rPr>
        <w:t>Identificar</w:t>
      </w:r>
      <w:r w:rsidRPr="002B4F31">
        <w:rPr>
          <w:rFonts w:ascii="Arial" w:hAnsi="Arial" w:cs="Arial"/>
          <w:sz w:val="22"/>
          <w:szCs w:val="22"/>
        </w:rPr>
        <w:t xml:space="preserve"> los principios éticos en la legislación que regula el ejercicio profesional del docente.</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Pr>
          <w:rFonts w:ascii="Arial" w:hAnsi="Arial" w:cs="Arial"/>
          <w:sz w:val="22"/>
          <w:szCs w:val="22"/>
        </w:rPr>
        <w:lastRenderedPageBreak/>
        <w:t xml:space="preserve">Reflexionar </w:t>
      </w:r>
      <w:r w:rsidRPr="002B4F31">
        <w:rPr>
          <w:rFonts w:ascii="Arial" w:hAnsi="Arial" w:cs="Arial"/>
          <w:sz w:val="22"/>
          <w:szCs w:val="22"/>
        </w:rPr>
        <w:t>sobre el papel de la escuela en el debate filosófico contemporáneo.</w:t>
      </w:r>
    </w:p>
    <w:p w:rsidR="00E03612" w:rsidRPr="002B4F31" w:rsidRDefault="00E03612" w:rsidP="00E03612">
      <w:pPr>
        <w:pStyle w:val="Prrafodelista"/>
        <w:numPr>
          <w:ilvl w:val="0"/>
          <w:numId w:val="3"/>
        </w:numPr>
        <w:spacing w:line="360" w:lineRule="auto"/>
        <w:jc w:val="both"/>
        <w:rPr>
          <w:rFonts w:ascii="Arial" w:hAnsi="Arial" w:cs="Arial"/>
          <w:sz w:val="22"/>
          <w:szCs w:val="22"/>
        </w:rPr>
      </w:pPr>
      <w:r>
        <w:rPr>
          <w:rFonts w:ascii="Arial" w:hAnsi="Arial" w:cs="Arial"/>
          <w:sz w:val="22"/>
          <w:szCs w:val="22"/>
        </w:rPr>
        <w:t>Lograr el</w:t>
      </w:r>
      <w:r w:rsidRPr="002B4F31">
        <w:rPr>
          <w:rFonts w:ascii="Arial" w:hAnsi="Arial" w:cs="Arial"/>
          <w:sz w:val="22"/>
          <w:szCs w:val="22"/>
        </w:rPr>
        <w:t xml:space="preserve"> análisis crítico sobre el ejercicio al derecho de la educación y su legislación vigente.</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Pr>
          <w:rFonts w:ascii="Arial" w:hAnsi="Arial" w:cs="Arial"/>
          <w:sz w:val="22"/>
          <w:szCs w:val="22"/>
        </w:rPr>
        <w:t xml:space="preserve">Interpretar </w:t>
      </w:r>
      <w:r w:rsidRPr="002B4F31">
        <w:rPr>
          <w:rFonts w:ascii="Arial" w:hAnsi="Arial" w:cs="Arial"/>
          <w:sz w:val="22"/>
          <w:szCs w:val="22"/>
        </w:rPr>
        <w:t>textos clásicos y contemporáneos de las distintas líneas de la política educativa.</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Pr>
          <w:rFonts w:ascii="Arial" w:hAnsi="Arial" w:cs="Arial"/>
          <w:sz w:val="22"/>
          <w:szCs w:val="22"/>
        </w:rPr>
        <w:t xml:space="preserve">Reflexionar </w:t>
      </w:r>
      <w:r w:rsidRPr="002B4F31">
        <w:rPr>
          <w:rFonts w:ascii="Arial" w:hAnsi="Arial" w:cs="Arial"/>
          <w:sz w:val="22"/>
          <w:szCs w:val="22"/>
        </w:rPr>
        <w:t>para confrontar distintas posturas acerca del docente trabajador y sus condiciones laborales.</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sz w:val="22"/>
          <w:szCs w:val="22"/>
        </w:rPr>
      </w:pPr>
      <w:r w:rsidRPr="002B4F31">
        <w:rPr>
          <w:rFonts w:ascii="Arial" w:hAnsi="Arial" w:cs="Arial"/>
          <w:sz w:val="22"/>
          <w:szCs w:val="22"/>
        </w:rPr>
        <w:t>Compren</w:t>
      </w:r>
      <w:r>
        <w:rPr>
          <w:rFonts w:ascii="Arial" w:hAnsi="Arial" w:cs="Arial"/>
          <w:sz w:val="22"/>
          <w:szCs w:val="22"/>
        </w:rPr>
        <w:t xml:space="preserve">der </w:t>
      </w:r>
      <w:r w:rsidRPr="002B4F31">
        <w:rPr>
          <w:rFonts w:ascii="Arial" w:hAnsi="Arial" w:cs="Arial"/>
          <w:sz w:val="22"/>
          <w:szCs w:val="22"/>
        </w:rPr>
        <w:t xml:space="preserve"> la organización y la</w:t>
      </w:r>
      <w:r>
        <w:rPr>
          <w:rFonts w:ascii="Arial" w:hAnsi="Arial" w:cs="Arial"/>
          <w:sz w:val="22"/>
          <w:szCs w:val="22"/>
        </w:rPr>
        <w:t xml:space="preserve"> </w:t>
      </w:r>
      <w:r w:rsidRPr="002B4F31">
        <w:rPr>
          <w:rFonts w:ascii="Arial" w:hAnsi="Arial" w:cs="Arial"/>
          <w:sz w:val="22"/>
          <w:szCs w:val="22"/>
        </w:rPr>
        <w:t>cultura escolar.</w:t>
      </w:r>
    </w:p>
    <w:p w:rsidR="00E03612" w:rsidRPr="002B4F31" w:rsidRDefault="00E03612" w:rsidP="00E03612">
      <w:pPr>
        <w:pStyle w:val="Prrafodelista"/>
        <w:numPr>
          <w:ilvl w:val="0"/>
          <w:numId w:val="3"/>
        </w:numPr>
        <w:spacing w:before="120" w:after="120" w:line="360" w:lineRule="auto"/>
        <w:ind w:left="357" w:hanging="357"/>
        <w:jc w:val="both"/>
        <w:rPr>
          <w:rFonts w:ascii="Arial" w:hAnsi="Arial" w:cs="Arial"/>
          <w:b/>
          <w:sz w:val="22"/>
          <w:szCs w:val="22"/>
          <w:u w:val="single"/>
        </w:rPr>
      </w:pPr>
      <w:r>
        <w:rPr>
          <w:rFonts w:ascii="Arial" w:hAnsi="Arial" w:cs="Arial"/>
          <w:sz w:val="22"/>
          <w:szCs w:val="22"/>
        </w:rPr>
        <w:t xml:space="preserve">Valorar </w:t>
      </w:r>
      <w:r w:rsidRPr="002B4F31">
        <w:rPr>
          <w:rFonts w:ascii="Arial" w:hAnsi="Arial" w:cs="Arial"/>
          <w:sz w:val="22"/>
          <w:szCs w:val="22"/>
        </w:rPr>
        <w:t xml:space="preserve"> los derechos de los niños y niñas en la legislación vigente.</w:t>
      </w:r>
    </w:p>
    <w:p w:rsidR="00E03612" w:rsidRPr="002B4F31" w:rsidRDefault="00E03612" w:rsidP="00E03612">
      <w:pPr>
        <w:spacing w:before="120" w:after="120" w:line="360" w:lineRule="auto"/>
        <w:jc w:val="both"/>
        <w:rPr>
          <w:rFonts w:ascii="Arial" w:hAnsi="Arial" w:cs="Arial"/>
          <w:sz w:val="22"/>
          <w:szCs w:val="22"/>
        </w:rPr>
      </w:pPr>
    </w:p>
    <w:p w:rsidR="00881D73" w:rsidRPr="002B4F31" w:rsidRDefault="00881D73" w:rsidP="00881D73">
      <w:pPr>
        <w:spacing w:before="120" w:after="120" w:line="360" w:lineRule="auto"/>
        <w:jc w:val="both"/>
        <w:rPr>
          <w:rFonts w:ascii="Arial" w:hAnsi="Arial" w:cs="Arial"/>
          <w:sz w:val="22"/>
          <w:szCs w:val="22"/>
        </w:rPr>
      </w:pPr>
    </w:p>
    <w:p w:rsidR="00881D73" w:rsidRPr="002B4F31" w:rsidRDefault="00881D73" w:rsidP="00881D73">
      <w:pPr>
        <w:jc w:val="both"/>
        <w:rPr>
          <w:rFonts w:ascii="Arial" w:hAnsi="Arial" w:cs="Arial"/>
          <w:b/>
          <w:sz w:val="22"/>
          <w:szCs w:val="22"/>
          <w:u w:val="single"/>
        </w:rPr>
      </w:pPr>
      <w:r w:rsidRPr="002B4F31">
        <w:rPr>
          <w:rFonts w:ascii="Arial" w:hAnsi="Arial" w:cs="Arial"/>
          <w:b/>
          <w:sz w:val="22"/>
          <w:szCs w:val="22"/>
          <w:u w:val="single"/>
        </w:rPr>
        <w:t>ENCUADRE METODOLÓGICO</w:t>
      </w:r>
    </w:p>
    <w:p w:rsidR="00881D73" w:rsidRPr="002B4F31" w:rsidRDefault="00881D73" w:rsidP="00881D73">
      <w:pPr>
        <w:jc w:val="both"/>
        <w:rPr>
          <w:rFonts w:ascii="Arial" w:hAnsi="Arial" w:cs="Arial"/>
          <w:b/>
          <w:sz w:val="22"/>
          <w:szCs w:val="22"/>
          <w:u w:val="single"/>
        </w:rPr>
      </w:pPr>
    </w:p>
    <w:p w:rsidR="00881D73" w:rsidRDefault="00881D73" w:rsidP="00881D73">
      <w:pPr>
        <w:spacing w:before="120" w:after="120" w:line="360" w:lineRule="auto"/>
        <w:jc w:val="both"/>
        <w:rPr>
          <w:rFonts w:ascii="Arial" w:hAnsi="Arial" w:cs="Arial"/>
          <w:sz w:val="22"/>
          <w:szCs w:val="22"/>
        </w:rPr>
      </w:pPr>
      <w:r>
        <w:rPr>
          <w:rFonts w:ascii="Arial" w:hAnsi="Arial" w:cs="Arial"/>
          <w:sz w:val="22"/>
          <w:szCs w:val="22"/>
        </w:rPr>
        <w:t xml:space="preserve">Se parte de entender el proceso de enseñanza y de aprendizaje como una construcción colectiva donde todas aportan desde sus saberes y miradas del mundo. En este marco se plantea la importancia que tiene la adquisición de conocimientos, el poder lograr espacios que faciliten la conceptualización de lo trabajado y además se desarrolle una interacción permanente entre lo leído y la práctica concreta del alumnos. Desde esta concepción pedagógica se hará hincapié en los procesos de aprendizaje, construcción y participación. </w:t>
      </w:r>
    </w:p>
    <w:p w:rsidR="00881D73" w:rsidRDefault="00881D73" w:rsidP="00881D73">
      <w:pPr>
        <w:spacing w:before="120" w:after="120" w:line="360" w:lineRule="auto"/>
        <w:jc w:val="both"/>
        <w:rPr>
          <w:rFonts w:ascii="Arial" w:hAnsi="Arial" w:cs="Arial"/>
          <w:sz w:val="22"/>
          <w:szCs w:val="22"/>
        </w:rPr>
      </w:pPr>
    </w:p>
    <w:p w:rsidR="00881D73" w:rsidRPr="002B4F31" w:rsidRDefault="00881D73" w:rsidP="00881D73">
      <w:pPr>
        <w:spacing w:before="120" w:after="120" w:line="360" w:lineRule="auto"/>
        <w:jc w:val="both"/>
        <w:rPr>
          <w:rFonts w:ascii="Arial" w:hAnsi="Arial" w:cs="Arial"/>
          <w:b/>
          <w:sz w:val="22"/>
          <w:szCs w:val="22"/>
          <w:u w:val="single"/>
        </w:rPr>
      </w:pPr>
      <w:r w:rsidRPr="002B4F31">
        <w:rPr>
          <w:rFonts w:ascii="Arial" w:hAnsi="Arial" w:cs="Arial"/>
          <w:sz w:val="22"/>
          <w:szCs w:val="22"/>
        </w:rPr>
        <w:t>Se desarrollarán las clases siguiendo el método de exposición dialogada y distintas dinámicas grupales, como por ejemplo pequeños grupos de discusión.</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Se utilizarán textos motivadores como disparadores de los conceptos relevantes, en lo posible fuentes originales.</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Los alumnos llevarán adelante la elaboración de fichas resúmenes de las distintas temáticas.</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La lectura comprensiva de la fuente bibliográfica será indispensable a través del trabajo en grupos, el análisis, el intercambio y luego la puesta en común para la búsqueda de conclusiones o aspectos señalados como comunes.</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 xml:space="preserve">Formará parte de esta dinámica las ponencias orales grupales que existirán como trabajos prácticos obligatorios. Esto permitirá que los alumnos utilicen elementos didácticos: estrategias, técnicas de argumentación, recursos, planificación de tiempos, </w:t>
      </w:r>
      <w:r w:rsidRPr="002B4F31">
        <w:rPr>
          <w:rFonts w:ascii="Arial" w:hAnsi="Arial" w:cs="Arial"/>
          <w:sz w:val="22"/>
          <w:szCs w:val="22"/>
        </w:rPr>
        <w:lastRenderedPageBreak/>
        <w:t>profundidad o alcance de los contenidos, la posibilidad de emitir juicios valorativos sobre sus propias producciones y sobre las ajenas.</w:t>
      </w:r>
    </w:p>
    <w:p w:rsidR="00881D73" w:rsidRPr="002B4F31" w:rsidRDefault="00881D73" w:rsidP="00881D73">
      <w:pPr>
        <w:jc w:val="both"/>
        <w:rPr>
          <w:rFonts w:ascii="Arial" w:hAnsi="Arial" w:cs="Arial"/>
          <w:b/>
          <w:sz w:val="22"/>
          <w:szCs w:val="22"/>
          <w:u w:val="single"/>
        </w:rPr>
      </w:pPr>
    </w:p>
    <w:p w:rsidR="00881D73" w:rsidRPr="002B4F31" w:rsidRDefault="00881D73" w:rsidP="00881D73">
      <w:pPr>
        <w:jc w:val="both"/>
        <w:rPr>
          <w:rFonts w:ascii="Arial" w:hAnsi="Arial" w:cs="Arial"/>
          <w:b/>
          <w:sz w:val="22"/>
          <w:szCs w:val="22"/>
          <w:u w:val="single"/>
        </w:rPr>
      </w:pPr>
      <w:r w:rsidRPr="002B4F31">
        <w:rPr>
          <w:rFonts w:ascii="Arial" w:hAnsi="Arial" w:cs="Arial"/>
          <w:b/>
          <w:sz w:val="22"/>
          <w:szCs w:val="22"/>
          <w:u w:val="single"/>
        </w:rPr>
        <w:t>RECURSOS</w:t>
      </w:r>
    </w:p>
    <w:p w:rsidR="00881D73" w:rsidRPr="002B4F31" w:rsidRDefault="00881D73" w:rsidP="00881D73">
      <w:pPr>
        <w:jc w:val="both"/>
        <w:rPr>
          <w:rFonts w:ascii="Arial" w:hAnsi="Arial" w:cs="Arial"/>
          <w:sz w:val="22"/>
          <w:szCs w:val="22"/>
        </w:rPr>
      </w:pPr>
    </w:p>
    <w:p w:rsidR="00881D73" w:rsidRPr="002B4F31" w:rsidRDefault="00881D73" w:rsidP="00881D73">
      <w:pPr>
        <w:pStyle w:val="NormalWeb"/>
        <w:numPr>
          <w:ilvl w:val="0"/>
          <w:numId w:val="2"/>
        </w:numPr>
        <w:shd w:val="clear" w:color="auto" w:fill="FFFFFF"/>
        <w:spacing w:before="120" w:beforeAutospacing="0" w:after="120" w:afterAutospacing="0" w:line="360" w:lineRule="auto"/>
        <w:jc w:val="both"/>
        <w:rPr>
          <w:rFonts w:ascii="Arial" w:hAnsi="Arial" w:cs="Arial"/>
          <w:sz w:val="22"/>
          <w:szCs w:val="22"/>
          <w:lang w:val="es-ES_tradnl"/>
        </w:rPr>
      </w:pPr>
      <w:r w:rsidRPr="002B4F31">
        <w:rPr>
          <w:rFonts w:ascii="Arial" w:hAnsi="Arial" w:cs="Arial"/>
          <w:sz w:val="22"/>
          <w:szCs w:val="22"/>
        </w:rPr>
        <w:t>Análisis de fuentes bibliográficas: Documentos originales, leyes, resoluciones, estatutos, diarios, discursos</w:t>
      </w:r>
      <w:r w:rsidRPr="002B4F31">
        <w:rPr>
          <w:rFonts w:ascii="Arial" w:hAnsi="Arial" w:cs="Arial"/>
          <w:color w:val="445555"/>
          <w:sz w:val="22"/>
          <w:szCs w:val="22"/>
        </w:rPr>
        <w:t>,</w:t>
      </w:r>
      <w:r w:rsidRPr="002B4F31">
        <w:rPr>
          <w:rFonts w:ascii="Arial" w:hAnsi="Arial" w:cs="Arial"/>
          <w:sz w:val="22"/>
          <w:szCs w:val="22"/>
          <w:lang w:val="es-ES_tradnl"/>
        </w:rPr>
        <w:t xml:space="preserve"> notas periodísticas de apoyo, artículos especializados.</w:t>
      </w:r>
    </w:p>
    <w:p w:rsidR="00881D73" w:rsidRPr="002B4F31" w:rsidRDefault="00881D73" w:rsidP="00881D73">
      <w:pPr>
        <w:pStyle w:val="NormalWeb"/>
        <w:numPr>
          <w:ilvl w:val="0"/>
          <w:numId w:val="2"/>
        </w:numPr>
        <w:shd w:val="clear" w:color="auto" w:fill="FFFFFF"/>
        <w:spacing w:before="120" w:beforeAutospacing="0" w:after="120" w:afterAutospacing="0" w:line="360" w:lineRule="auto"/>
        <w:jc w:val="both"/>
        <w:rPr>
          <w:rFonts w:ascii="Arial" w:hAnsi="Arial" w:cs="Arial"/>
          <w:sz w:val="22"/>
          <w:szCs w:val="22"/>
          <w:lang w:val="es-ES_tradnl"/>
        </w:rPr>
      </w:pPr>
      <w:r w:rsidRPr="002B4F31">
        <w:rPr>
          <w:rFonts w:ascii="Arial" w:hAnsi="Arial" w:cs="Arial"/>
          <w:sz w:val="22"/>
          <w:szCs w:val="22"/>
        </w:rPr>
        <w:t xml:space="preserve">Videos: </w:t>
      </w:r>
      <w:r>
        <w:rPr>
          <w:rFonts w:ascii="Arial" w:hAnsi="Arial" w:cs="Arial"/>
          <w:sz w:val="22"/>
          <w:szCs w:val="22"/>
          <w:lang w:val="es-ES_tradnl"/>
        </w:rPr>
        <w:t xml:space="preserve">Documentales, </w:t>
      </w:r>
      <w:proofErr w:type="spellStart"/>
      <w:r w:rsidRPr="002B4F31">
        <w:rPr>
          <w:rFonts w:ascii="Arial" w:hAnsi="Arial" w:cs="Arial"/>
          <w:sz w:val="22"/>
          <w:szCs w:val="22"/>
          <w:lang w:val="es-ES_tradnl"/>
        </w:rPr>
        <w:t>powerpoint</w:t>
      </w:r>
      <w:proofErr w:type="spellEnd"/>
      <w:r w:rsidRPr="002B4F31">
        <w:rPr>
          <w:rFonts w:ascii="Arial" w:hAnsi="Arial" w:cs="Arial"/>
          <w:sz w:val="22"/>
          <w:szCs w:val="22"/>
          <w:lang w:val="es-ES_tradnl"/>
        </w:rPr>
        <w:t>.</w:t>
      </w:r>
    </w:p>
    <w:p w:rsidR="00881D73" w:rsidRPr="002B4F31" w:rsidRDefault="00881D73" w:rsidP="00881D73">
      <w:pPr>
        <w:pStyle w:val="Prrafodelista"/>
        <w:numPr>
          <w:ilvl w:val="0"/>
          <w:numId w:val="2"/>
        </w:numPr>
        <w:spacing w:before="120" w:after="120" w:line="360" w:lineRule="auto"/>
        <w:jc w:val="both"/>
        <w:rPr>
          <w:rFonts w:ascii="Arial" w:hAnsi="Arial" w:cs="Arial"/>
          <w:sz w:val="22"/>
          <w:szCs w:val="22"/>
        </w:rPr>
      </w:pPr>
      <w:r w:rsidRPr="002B4F31">
        <w:rPr>
          <w:rFonts w:ascii="Arial" w:hAnsi="Arial" w:cs="Arial"/>
          <w:sz w:val="22"/>
          <w:szCs w:val="22"/>
        </w:rPr>
        <w:t>Revistas educativas.</w:t>
      </w:r>
    </w:p>
    <w:p w:rsidR="00881D73" w:rsidRPr="002B4F31" w:rsidRDefault="00881D73" w:rsidP="00881D73">
      <w:pPr>
        <w:pStyle w:val="Prrafodelista"/>
        <w:numPr>
          <w:ilvl w:val="0"/>
          <w:numId w:val="2"/>
        </w:numPr>
        <w:spacing w:before="120" w:after="120" w:line="360" w:lineRule="auto"/>
        <w:jc w:val="both"/>
        <w:rPr>
          <w:rFonts w:ascii="Arial" w:hAnsi="Arial" w:cs="Arial"/>
          <w:sz w:val="22"/>
          <w:szCs w:val="22"/>
        </w:rPr>
      </w:pPr>
      <w:r w:rsidRPr="002B4F31">
        <w:rPr>
          <w:rFonts w:ascii="Arial" w:hAnsi="Arial" w:cs="Arial"/>
          <w:sz w:val="22"/>
          <w:szCs w:val="22"/>
        </w:rPr>
        <w:t>Mapas y redes conceptuales.</w:t>
      </w:r>
    </w:p>
    <w:p w:rsidR="00881D73" w:rsidRPr="002B4F31" w:rsidRDefault="003A7A98" w:rsidP="00881D73">
      <w:pPr>
        <w:pStyle w:val="Prrafodelista"/>
        <w:widowControl w:val="0"/>
        <w:numPr>
          <w:ilvl w:val="0"/>
          <w:numId w:val="2"/>
        </w:numPr>
        <w:tabs>
          <w:tab w:val="left" w:pos="9354"/>
        </w:tabs>
        <w:spacing w:before="120" w:after="120" w:line="360" w:lineRule="auto"/>
        <w:jc w:val="both"/>
        <w:rPr>
          <w:rFonts w:ascii="Arial" w:hAnsi="Arial" w:cs="Arial"/>
          <w:sz w:val="22"/>
          <w:szCs w:val="22"/>
        </w:rPr>
      </w:pPr>
      <w:hyperlink r:id="rId5" w:history="1">
        <w:r w:rsidR="00881D73" w:rsidRPr="002B4F31">
          <w:rPr>
            <w:rStyle w:val="Hipervnculo"/>
            <w:rFonts w:ascii="Arial" w:hAnsi="Arial" w:cs="Arial"/>
            <w:sz w:val="22"/>
            <w:szCs w:val="22"/>
          </w:rPr>
          <w:t>Síntesis</w:t>
        </w:r>
      </w:hyperlink>
      <w:r w:rsidR="00881D73" w:rsidRPr="002B4F31">
        <w:rPr>
          <w:rFonts w:ascii="Arial" w:hAnsi="Arial" w:cs="Arial"/>
          <w:sz w:val="22"/>
          <w:szCs w:val="22"/>
          <w:shd w:val="clear" w:color="auto" w:fill="FFFFFF"/>
        </w:rPr>
        <w:t>,</w:t>
      </w:r>
      <w:r w:rsidR="00881D73" w:rsidRPr="002B4F31">
        <w:rPr>
          <w:rStyle w:val="apple-converted-space"/>
          <w:rFonts w:ascii="Arial" w:hAnsi="Arial" w:cs="Arial"/>
          <w:sz w:val="22"/>
          <w:szCs w:val="22"/>
          <w:shd w:val="clear" w:color="auto" w:fill="FFFFFF"/>
        </w:rPr>
        <w:t> </w:t>
      </w:r>
      <w:hyperlink r:id="rId6" w:anchor="METODOS" w:history="1">
        <w:r w:rsidR="00881D73" w:rsidRPr="002B4F31">
          <w:rPr>
            <w:rStyle w:val="Hipervnculo"/>
            <w:rFonts w:ascii="Arial" w:hAnsi="Arial" w:cs="Arial"/>
            <w:sz w:val="22"/>
            <w:szCs w:val="22"/>
          </w:rPr>
          <w:t>gráficos</w:t>
        </w:r>
      </w:hyperlink>
      <w:r w:rsidR="00881D73" w:rsidRPr="002B4F31">
        <w:rPr>
          <w:rFonts w:ascii="Arial" w:hAnsi="Arial" w:cs="Arial"/>
          <w:sz w:val="22"/>
          <w:szCs w:val="22"/>
        </w:rPr>
        <w:t>, guías de lectura y observación.</w:t>
      </w:r>
    </w:p>
    <w:p w:rsidR="00881D73" w:rsidRPr="002B4F31" w:rsidRDefault="00881D73" w:rsidP="00881D73">
      <w:pPr>
        <w:pStyle w:val="Prrafodelista"/>
        <w:widowControl w:val="0"/>
        <w:numPr>
          <w:ilvl w:val="0"/>
          <w:numId w:val="2"/>
        </w:numPr>
        <w:tabs>
          <w:tab w:val="left" w:pos="9354"/>
        </w:tabs>
        <w:spacing w:before="120" w:after="120" w:line="360" w:lineRule="auto"/>
        <w:jc w:val="both"/>
        <w:rPr>
          <w:rFonts w:ascii="Arial" w:hAnsi="Arial" w:cs="Arial"/>
          <w:sz w:val="22"/>
          <w:szCs w:val="22"/>
          <w:lang w:val="es-ES"/>
        </w:rPr>
      </w:pPr>
      <w:r w:rsidRPr="002B4F31">
        <w:rPr>
          <w:rFonts w:ascii="Arial" w:hAnsi="Arial" w:cs="Arial"/>
          <w:sz w:val="22"/>
          <w:szCs w:val="22"/>
        </w:rPr>
        <w:t>El uso de Internet será otra herramienta clave ya que posibilitará el acceso a información y/o documentación.</w:t>
      </w:r>
    </w:p>
    <w:p w:rsidR="00881D73" w:rsidRPr="002B4F31" w:rsidRDefault="00881D73" w:rsidP="00881D73">
      <w:pPr>
        <w:jc w:val="both"/>
        <w:rPr>
          <w:rFonts w:ascii="Arial" w:hAnsi="Arial" w:cs="Arial"/>
          <w:b/>
          <w:sz w:val="22"/>
          <w:szCs w:val="22"/>
        </w:rPr>
      </w:pPr>
    </w:p>
    <w:p w:rsidR="00881D73" w:rsidRPr="002B4F31" w:rsidRDefault="00881D73" w:rsidP="00881D73">
      <w:pPr>
        <w:jc w:val="both"/>
        <w:rPr>
          <w:rFonts w:ascii="Arial" w:hAnsi="Arial" w:cs="Arial"/>
          <w:b/>
          <w:sz w:val="22"/>
          <w:szCs w:val="22"/>
          <w:u w:val="single"/>
        </w:rPr>
      </w:pPr>
      <w:r w:rsidRPr="002B4F31">
        <w:rPr>
          <w:rFonts w:ascii="Arial" w:hAnsi="Arial" w:cs="Arial"/>
          <w:b/>
          <w:sz w:val="22"/>
          <w:szCs w:val="22"/>
          <w:u w:val="single"/>
        </w:rPr>
        <w:t>CONTENIDOS</w:t>
      </w:r>
    </w:p>
    <w:p w:rsidR="00881D73" w:rsidRPr="002B4F31" w:rsidRDefault="00881D73" w:rsidP="00881D73">
      <w:pPr>
        <w:jc w:val="both"/>
        <w:rPr>
          <w:rFonts w:ascii="Arial" w:hAnsi="Arial" w:cs="Arial"/>
          <w:b/>
          <w:sz w:val="22"/>
          <w:szCs w:val="22"/>
        </w:rPr>
      </w:pPr>
    </w:p>
    <w:p w:rsidR="00881D73" w:rsidRPr="002B4F31" w:rsidRDefault="00881D73" w:rsidP="00881D73">
      <w:pPr>
        <w:jc w:val="both"/>
        <w:rPr>
          <w:rFonts w:ascii="Arial" w:hAnsi="Arial" w:cs="Arial"/>
          <w:b/>
          <w:sz w:val="22"/>
          <w:szCs w:val="22"/>
          <w:u w:val="single"/>
        </w:rPr>
      </w:pPr>
    </w:p>
    <w:p w:rsidR="00881D73" w:rsidRPr="002B4F31" w:rsidRDefault="00881D73" w:rsidP="00881D73">
      <w:pPr>
        <w:pStyle w:val="Prrafodelista"/>
        <w:jc w:val="both"/>
        <w:rPr>
          <w:rFonts w:ascii="Arial" w:hAnsi="Arial" w:cs="Arial"/>
          <w:b/>
          <w:sz w:val="22"/>
          <w:szCs w:val="22"/>
        </w:rPr>
      </w:pPr>
      <w:r w:rsidRPr="002B4F31">
        <w:rPr>
          <w:rFonts w:ascii="Arial" w:hAnsi="Arial" w:cs="Arial"/>
          <w:b/>
          <w:sz w:val="22"/>
          <w:szCs w:val="22"/>
          <w:u w:val="single"/>
        </w:rPr>
        <w:t>Unidad 1</w:t>
      </w:r>
      <w:r w:rsidRPr="002B4F31">
        <w:rPr>
          <w:rFonts w:ascii="Arial" w:hAnsi="Arial" w:cs="Arial"/>
          <w:b/>
          <w:sz w:val="22"/>
          <w:szCs w:val="22"/>
        </w:rPr>
        <w:t>: Estado, Política y Educación</w:t>
      </w:r>
    </w:p>
    <w:p w:rsidR="00881D73" w:rsidRPr="002B4F31" w:rsidRDefault="00881D73" w:rsidP="00881D73">
      <w:pPr>
        <w:spacing w:line="360" w:lineRule="auto"/>
        <w:jc w:val="both"/>
        <w:rPr>
          <w:rFonts w:ascii="Arial" w:hAnsi="Arial" w:cs="Arial"/>
          <w:b/>
          <w:sz w:val="22"/>
          <w:szCs w:val="22"/>
        </w:rPr>
      </w:pP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 xml:space="preserve">El objeto de estudio de la Política Educativa: la relación entre “Estado” y “Educación”. La conformación del Estado Nacional y la organización del Sistema Educativo Argentino. Los dispositivos de </w:t>
      </w:r>
      <w:proofErr w:type="spellStart"/>
      <w:r w:rsidRPr="002B4F31">
        <w:rPr>
          <w:rFonts w:ascii="Arial" w:hAnsi="Arial" w:cs="Arial"/>
          <w:sz w:val="22"/>
          <w:szCs w:val="22"/>
        </w:rPr>
        <w:t>disciplinamiento</w:t>
      </w:r>
      <w:proofErr w:type="spellEnd"/>
      <w:r w:rsidRPr="002B4F31">
        <w:rPr>
          <w:rFonts w:ascii="Arial" w:hAnsi="Arial" w:cs="Arial"/>
          <w:sz w:val="22"/>
          <w:szCs w:val="22"/>
        </w:rPr>
        <w:t xml:space="preserve"> y regulación. Las políticas educacionales en el marco de las políticas públicas y sociales en Argentina. El derecho a la educación. Los componentes básicos del Sistema Educativo: Gobierno y Estructura Académica. La legislación como herramienta principal de las políticas públicas: la legislación escolar en el marco de las políticas educativas. El proyecto liberal y la legislación escolar que sienta las bases de la organización del sistema educativo argentino: la Ley 1420 y la Ley </w:t>
      </w:r>
      <w:proofErr w:type="spellStart"/>
      <w:r w:rsidRPr="002B4F31">
        <w:rPr>
          <w:rFonts w:ascii="Arial" w:hAnsi="Arial" w:cs="Arial"/>
          <w:sz w:val="22"/>
          <w:szCs w:val="22"/>
        </w:rPr>
        <w:t>Lainez</w:t>
      </w:r>
      <w:proofErr w:type="spellEnd"/>
      <w:r w:rsidRPr="002B4F31">
        <w:rPr>
          <w:rFonts w:ascii="Arial" w:hAnsi="Arial" w:cs="Arial"/>
          <w:sz w:val="22"/>
          <w:szCs w:val="22"/>
        </w:rPr>
        <w:t xml:space="preserve"> destinadas al nivel primario y la Ley Avellaneda para la universidad.</w:t>
      </w:r>
    </w:p>
    <w:p w:rsidR="00881D73" w:rsidRPr="002B4F31" w:rsidRDefault="00881D73" w:rsidP="00881D73">
      <w:pPr>
        <w:spacing w:line="360" w:lineRule="auto"/>
        <w:jc w:val="both"/>
        <w:rPr>
          <w:rFonts w:ascii="Arial" w:hAnsi="Arial" w:cs="Arial"/>
          <w:sz w:val="22"/>
          <w:szCs w:val="22"/>
        </w:rPr>
      </w:pPr>
    </w:p>
    <w:p w:rsidR="00881D73" w:rsidRPr="002B4F31" w:rsidRDefault="00881D73" w:rsidP="00881D73">
      <w:pPr>
        <w:spacing w:line="360" w:lineRule="auto"/>
        <w:ind w:firstLine="708"/>
        <w:jc w:val="both"/>
        <w:rPr>
          <w:rFonts w:ascii="Arial" w:hAnsi="Arial" w:cs="Arial"/>
          <w:sz w:val="22"/>
          <w:szCs w:val="22"/>
        </w:rPr>
      </w:pPr>
      <w:r w:rsidRPr="002B4F31">
        <w:rPr>
          <w:rFonts w:ascii="Arial" w:hAnsi="Arial" w:cs="Arial"/>
          <w:b/>
          <w:sz w:val="22"/>
          <w:szCs w:val="22"/>
          <w:u w:val="single"/>
        </w:rPr>
        <w:t>Unidad 2</w:t>
      </w:r>
      <w:r w:rsidRPr="002B4F31">
        <w:rPr>
          <w:rFonts w:ascii="Arial" w:hAnsi="Arial" w:cs="Arial"/>
          <w:b/>
          <w:sz w:val="22"/>
          <w:szCs w:val="22"/>
        </w:rPr>
        <w:t>: Modelos de Estado y Sistemas  Educativos</w:t>
      </w:r>
    </w:p>
    <w:p w:rsidR="00881D73" w:rsidRPr="002B4F31" w:rsidRDefault="00881D73" w:rsidP="00881D73">
      <w:pPr>
        <w:spacing w:line="360" w:lineRule="auto"/>
        <w:jc w:val="both"/>
        <w:rPr>
          <w:rFonts w:ascii="Arial" w:hAnsi="Arial" w:cs="Arial"/>
          <w:sz w:val="22"/>
          <w:szCs w:val="22"/>
        </w:rPr>
      </w:pP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Funciones del Estado en relación a la Organización del Sistema Educativo: principalidad, subsidiariedad y responsabilidad compartida. La centralidad del Estado en la conformación del Sistema Educativo.</w:t>
      </w: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lastRenderedPageBreak/>
        <w:t xml:space="preserve">Los diferentes Modelos de Estado y los Paradigmas Pedagógicos hegemónicos.  El Desarrollismo. La crisis del Estado Benefactor. La crisis del Estado de Bienestar y el avance internacional del neoliberalismo como modelo de Estado. La situación en Argentina. El golpe militar de 1976. El comienzo de la descentralización del sistema educativo  El desmantelamiento del sistema educativo. La vuelta a la democracia y el estado neoliberal en la Argentina. La educación considerada un gasto. Las políticas de mercado. El estado neoliberal y el avance del modelo innovador. Las políticas de los 90 y la total descentralización del sistema educativo. La crisis del 2001 en Argentina y el cuestionamiento al neoliberalismo como modelo de estado. </w:t>
      </w: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La revisión de la legislación escolar de los ´90: hacia un nuevo marco legal y de políticas educativas: la Ley de Educación Nacional</w:t>
      </w:r>
    </w:p>
    <w:p w:rsidR="00881D73" w:rsidRPr="002B4F31" w:rsidRDefault="00881D73" w:rsidP="00881D73">
      <w:pPr>
        <w:spacing w:line="360" w:lineRule="auto"/>
        <w:ind w:firstLine="708"/>
        <w:jc w:val="both"/>
        <w:rPr>
          <w:rFonts w:ascii="Arial" w:hAnsi="Arial" w:cs="Arial"/>
          <w:b/>
          <w:sz w:val="22"/>
          <w:szCs w:val="22"/>
          <w:u w:val="single"/>
        </w:rPr>
      </w:pPr>
    </w:p>
    <w:p w:rsidR="00881D73" w:rsidRPr="002B4F31" w:rsidRDefault="00881D73" w:rsidP="00881D73">
      <w:pPr>
        <w:spacing w:line="360" w:lineRule="auto"/>
        <w:ind w:firstLine="708"/>
        <w:jc w:val="both"/>
        <w:rPr>
          <w:rFonts w:ascii="Arial" w:hAnsi="Arial" w:cs="Arial"/>
          <w:b/>
          <w:sz w:val="22"/>
          <w:szCs w:val="22"/>
        </w:rPr>
      </w:pPr>
      <w:r w:rsidRPr="002B4F31">
        <w:rPr>
          <w:rFonts w:ascii="Arial" w:hAnsi="Arial" w:cs="Arial"/>
          <w:b/>
          <w:sz w:val="22"/>
          <w:szCs w:val="22"/>
          <w:u w:val="single"/>
        </w:rPr>
        <w:t>Unidad 3</w:t>
      </w:r>
      <w:r w:rsidRPr="002B4F31">
        <w:rPr>
          <w:rFonts w:ascii="Arial" w:hAnsi="Arial" w:cs="Arial"/>
          <w:b/>
          <w:sz w:val="22"/>
          <w:szCs w:val="22"/>
        </w:rPr>
        <w:t>: Administración y Organización Escolar</w:t>
      </w:r>
    </w:p>
    <w:p w:rsidR="00881D73" w:rsidRDefault="00881D73" w:rsidP="00881D73">
      <w:pPr>
        <w:spacing w:line="360" w:lineRule="auto"/>
        <w:jc w:val="both"/>
        <w:rPr>
          <w:rFonts w:ascii="Arial" w:hAnsi="Arial" w:cs="Arial"/>
          <w:sz w:val="22"/>
          <w:szCs w:val="22"/>
        </w:rPr>
      </w:pP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Bases legales del Sistema Educativo Argentino y del Sistema Educativo Provincial: fundamentos de la Política Educativa de la Jurisdicción y del Nivel.</w:t>
      </w:r>
    </w:p>
    <w:p w:rsidR="00881D73" w:rsidRDefault="00881D73" w:rsidP="00881D73">
      <w:pPr>
        <w:spacing w:line="360" w:lineRule="auto"/>
        <w:jc w:val="both"/>
        <w:rPr>
          <w:rFonts w:ascii="Arial" w:hAnsi="Arial" w:cs="Arial"/>
          <w:sz w:val="22"/>
          <w:szCs w:val="22"/>
        </w:rPr>
      </w:pPr>
      <w:r w:rsidRPr="002B4F31">
        <w:rPr>
          <w:rFonts w:ascii="Arial" w:hAnsi="Arial" w:cs="Arial"/>
          <w:sz w:val="22"/>
          <w:szCs w:val="22"/>
        </w:rPr>
        <w:t>El sistema educativo de la Provincia de Buenos Aires: funciones y organización de: La dirección general de cultura y educación, Consejo General de Educación, de la Subsecretaría de educación, de las Direcciones de Nivel y Modalidad</w:t>
      </w:r>
      <w:r>
        <w:rPr>
          <w:rFonts w:ascii="Arial" w:hAnsi="Arial" w:cs="Arial"/>
          <w:sz w:val="22"/>
          <w:szCs w:val="22"/>
        </w:rPr>
        <w:t>.</w:t>
      </w:r>
    </w:p>
    <w:p w:rsidR="00881D73" w:rsidRPr="002B4F31" w:rsidRDefault="00881D73" w:rsidP="00881D73">
      <w:pPr>
        <w:spacing w:line="360" w:lineRule="auto"/>
        <w:jc w:val="both"/>
        <w:rPr>
          <w:rFonts w:ascii="Arial" w:hAnsi="Arial" w:cs="Arial"/>
          <w:sz w:val="22"/>
          <w:szCs w:val="22"/>
        </w:rPr>
      </w:pPr>
      <w:r>
        <w:rPr>
          <w:rFonts w:ascii="Arial" w:hAnsi="Arial" w:cs="Arial"/>
          <w:sz w:val="22"/>
          <w:szCs w:val="22"/>
        </w:rPr>
        <w:t>Marco referencial de la política curricular provincial. Análisis del Reglamento General de Instituciones educativas. Estructura del sistema educativo distrital: Organismos y funciones.</w:t>
      </w: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Concepto de Institución. La escuela como institución social. Análisis institucional. Organización escolar. Poder y conflicto en la organización escolar. Dimensiones, concepciones y fuentes del poder. La cultura escolar. Autonomía institucional.</w:t>
      </w:r>
    </w:p>
    <w:p w:rsidR="00881D73" w:rsidRPr="002B4F31" w:rsidRDefault="00881D73" w:rsidP="00881D73">
      <w:pPr>
        <w:spacing w:line="360" w:lineRule="auto"/>
        <w:ind w:firstLine="708"/>
        <w:jc w:val="both"/>
        <w:rPr>
          <w:rFonts w:ascii="Arial" w:hAnsi="Arial" w:cs="Arial"/>
          <w:b/>
          <w:sz w:val="22"/>
          <w:szCs w:val="22"/>
          <w:u w:val="single"/>
        </w:rPr>
      </w:pPr>
    </w:p>
    <w:p w:rsidR="00881D73" w:rsidRPr="002B4F31" w:rsidRDefault="00881D73" w:rsidP="00881D73">
      <w:pPr>
        <w:spacing w:line="360" w:lineRule="auto"/>
        <w:ind w:firstLine="708"/>
        <w:jc w:val="both"/>
        <w:rPr>
          <w:rFonts w:ascii="Arial" w:hAnsi="Arial" w:cs="Arial"/>
          <w:b/>
          <w:sz w:val="22"/>
          <w:szCs w:val="22"/>
        </w:rPr>
      </w:pPr>
      <w:r w:rsidRPr="002B4F31">
        <w:rPr>
          <w:rFonts w:ascii="Arial" w:hAnsi="Arial" w:cs="Arial"/>
          <w:b/>
          <w:sz w:val="22"/>
          <w:szCs w:val="22"/>
          <w:u w:val="single"/>
        </w:rPr>
        <w:t>Unidad 4</w:t>
      </w:r>
      <w:r w:rsidRPr="002B4F31">
        <w:rPr>
          <w:rFonts w:ascii="Arial" w:hAnsi="Arial" w:cs="Arial"/>
          <w:b/>
          <w:sz w:val="22"/>
          <w:szCs w:val="22"/>
        </w:rPr>
        <w:t>: Problemas y propuestas actuales</w:t>
      </w:r>
    </w:p>
    <w:p w:rsidR="00881D73" w:rsidRDefault="00881D73" w:rsidP="00881D73">
      <w:pPr>
        <w:spacing w:line="360" w:lineRule="auto"/>
        <w:jc w:val="both"/>
        <w:rPr>
          <w:rFonts w:ascii="Arial" w:hAnsi="Arial" w:cs="Arial"/>
          <w:sz w:val="22"/>
          <w:szCs w:val="22"/>
        </w:rPr>
      </w:pP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El ejercicio al derecho de la educación. Niños y niñas como sujeto de derecho. Los derechos de los niños y niñas: legislación vigente.</w:t>
      </w: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Rol docente: normativa que lo regula. Estatuto del docente. Ámbitos de trabajo: asociaciones profesionales y gremiales.</w:t>
      </w:r>
    </w:p>
    <w:p w:rsidR="00881D73" w:rsidRPr="002B4F31" w:rsidRDefault="00881D73" w:rsidP="00881D73">
      <w:pPr>
        <w:spacing w:line="360" w:lineRule="auto"/>
        <w:jc w:val="both"/>
        <w:rPr>
          <w:rFonts w:ascii="Arial" w:hAnsi="Arial" w:cs="Arial"/>
          <w:sz w:val="22"/>
          <w:szCs w:val="22"/>
        </w:rPr>
      </w:pPr>
      <w:r w:rsidRPr="002B4F31">
        <w:rPr>
          <w:rFonts w:ascii="Arial" w:hAnsi="Arial" w:cs="Arial"/>
          <w:sz w:val="22"/>
          <w:szCs w:val="22"/>
        </w:rPr>
        <w:t xml:space="preserve">Condición de trabajo docente. Relación género, educación y trabajo en la Argentina. Docente trabajador vs docente profesional. Re definición del rol docente en relación con el </w:t>
      </w:r>
      <w:r w:rsidRPr="002B4F31">
        <w:rPr>
          <w:rFonts w:ascii="Arial" w:hAnsi="Arial" w:cs="Arial"/>
          <w:sz w:val="22"/>
          <w:szCs w:val="22"/>
        </w:rPr>
        <w:lastRenderedPageBreak/>
        <w:t xml:space="preserve">sujeto pedagógico y con los diversos contextos socioculturales. Espacios de capacitación, formación docente </w:t>
      </w:r>
      <w:proofErr w:type="gramStart"/>
      <w:r w:rsidRPr="002B4F31">
        <w:rPr>
          <w:rFonts w:ascii="Arial" w:hAnsi="Arial" w:cs="Arial"/>
          <w:sz w:val="22"/>
          <w:szCs w:val="22"/>
        </w:rPr>
        <w:t>continua</w:t>
      </w:r>
      <w:proofErr w:type="gramEnd"/>
      <w:r w:rsidRPr="002B4F31">
        <w:rPr>
          <w:rFonts w:ascii="Arial" w:hAnsi="Arial" w:cs="Arial"/>
          <w:sz w:val="22"/>
          <w:szCs w:val="22"/>
        </w:rPr>
        <w:t>.</w:t>
      </w:r>
    </w:p>
    <w:p w:rsidR="00881D73" w:rsidRPr="002B4F31" w:rsidRDefault="00881D73" w:rsidP="00881D73">
      <w:pPr>
        <w:spacing w:line="360" w:lineRule="auto"/>
        <w:jc w:val="both"/>
        <w:rPr>
          <w:rFonts w:ascii="Arial" w:hAnsi="Arial" w:cs="Arial"/>
          <w:sz w:val="22"/>
          <w:szCs w:val="22"/>
        </w:rPr>
      </w:pPr>
    </w:p>
    <w:p w:rsidR="00881D73" w:rsidRDefault="00881D73" w:rsidP="00881D73">
      <w:pPr>
        <w:widowControl w:val="0"/>
        <w:tabs>
          <w:tab w:val="left" w:pos="9354"/>
        </w:tabs>
        <w:jc w:val="both"/>
        <w:rPr>
          <w:rFonts w:ascii="Arial" w:hAnsi="Arial" w:cs="Arial"/>
          <w:b/>
          <w:sz w:val="22"/>
          <w:szCs w:val="22"/>
          <w:u w:val="single"/>
        </w:rPr>
      </w:pPr>
    </w:p>
    <w:p w:rsidR="00881D73" w:rsidRPr="00074667" w:rsidRDefault="00881D73" w:rsidP="00881D73">
      <w:pPr>
        <w:widowControl w:val="0"/>
        <w:tabs>
          <w:tab w:val="left" w:pos="9354"/>
        </w:tabs>
        <w:jc w:val="both"/>
        <w:rPr>
          <w:rFonts w:ascii="Arial" w:hAnsi="Arial" w:cs="Arial"/>
          <w:b/>
          <w:sz w:val="22"/>
          <w:szCs w:val="22"/>
          <w:u w:val="single"/>
          <w:lang w:val="es-ES_tradnl"/>
        </w:rPr>
      </w:pPr>
      <w:r>
        <w:rPr>
          <w:rFonts w:ascii="Arial" w:hAnsi="Arial" w:cs="Arial"/>
          <w:b/>
          <w:sz w:val="22"/>
          <w:szCs w:val="22"/>
          <w:u w:val="single"/>
        </w:rPr>
        <w:t>BIBLIOGRAFÍA</w:t>
      </w:r>
    </w:p>
    <w:p w:rsidR="00881D73" w:rsidRPr="002B4F31" w:rsidRDefault="00881D73" w:rsidP="00881D73">
      <w:pPr>
        <w:widowControl w:val="0"/>
        <w:tabs>
          <w:tab w:val="left" w:pos="9354"/>
        </w:tabs>
        <w:jc w:val="both"/>
        <w:rPr>
          <w:rFonts w:ascii="Arial" w:hAnsi="Arial" w:cs="Arial"/>
          <w:sz w:val="22"/>
          <w:szCs w:val="22"/>
          <w:u w:val="single"/>
          <w:lang w:val="es-ES_tradnl"/>
        </w:rPr>
      </w:pPr>
    </w:p>
    <w:p w:rsidR="00881D73" w:rsidRDefault="00881D73" w:rsidP="00881D73">
      <w:pPr>
        <w:pStyle w:val="Prrafodelista"/>
        <w:jc w:val="both"/>
        <w:rPr>
          <w:rFonts w:ascii="Arial" w:hAnsi="Arial" w:cs="Arial"/>
          <w:b/>
          <w:sz w:val="22"/>
          <w:szCs w:val="22"/>
          <w:u w:val="single"/>
        </w:rPr>
      </w:pPr>
    </w:p>
    <w:p w:rsidR="00881D73" w:rsidRPr="002B4F31" w:rsidRDefault="00881D73" w:rsidP="00881D73">
      <w:pPr>
        <w:pStyle w:val="Prrafodelista"/>
        <w:jc w:val="both"/>
        <w:rPr>
          <w:rFonts w:ascii="Arial" w:hAnsi="Arial" w:cs="Arial"/>
          <w:b/>
          <w:sz w:val="22"/>
          <w:szCs w:val="22"/>
        </w:rPr>
      </w:pPr>
      <w:r w:rsidRPr="002B4F31">
        <w:rPr>
          <w:rFonts w:ascii="Arial" w:hAnsi="Arial" w:cs="Arial"/>
          <w:b/>
          <w:sz w:val="22"/>
          <w:szCs w:val="22"/>
          <w:u w:val="single"/>
        </w:rPr>
        <w:t>Unidad 1</w:t>
      </w:r>
      <w:r w:rsidRPr="002B4F31">
        <w:rPr>
          <w:rFonts w:ascii="Arial" w:hAnsi="Arial" w:cs="Arial"/>
          <w:b/>
          <w:sz w:val="22"/>
          <w:szCs w:val="22"/>
        </w:rPr>
        <w:t>: Estado, Política y Educación</w:t>
      </w:r>
    </w:p>
    <w:p w:rsidR="00881D73" w:rsidRPr="00074667" w:rsidRDefault="00881D73" w:rsidP="00881D73">
      <w:pPr>
        <w:widowControl w:val="0"/>
        <w:tabs>
          <w:tab w:val="left" w:pos="9354"/>
        </w:tabs>
        <w:jc w:val="both"/>
        <w:rPr>
          <w:rFonts w:ascii="Arial" w:hAnsi="Arial" w:cs="Arial"/>
          <w:sz w:val="22"/>
          <w:szCs w:val="22"/>
          <w:u w:val="single"/>
        </w:rPr>
      </w:pPr>
    </w:p>
    <w:p w:rsidR="00881D73" w:rsidRPr="002B4F31" w:rsidRDefault="00881D73" w:rsidP="00881D73">
      <w:pPr>
        <w:widowControl w:val="0"/>
        <w:tabs>
          <w:tab w:val="left" w:pos="9354"/>
        </w:tabs>
        <w:spacing w:before="120" w:after="120" w:line="360" w:lineRule="auto"/>
        <w:jc w:val="both"/>
        <w:rPr>
          <w:rFonts w:ascii="Arial" w:hAnsi="Arial" w:cs="Arial"/>
          <w:color w:val="000000"/>
          <w:sz w:val="22"/>
          <w:szCs w:val="22"/>
          <w:lang w:val="es-ES_tradnl"/>
        </w:rPr>
      </w:pPr>
      <w:r w:rsidRPr="002B4F31">
        <w:rPr>
          <w:rFonts w:ascii="Arial" w:hAnsi="Arial" w:cs="Arial"/>
          <w:sz w:val="22"/>
          <w:szCs w:val="22"/>
          <w:u w:val="single"/>
          <w:lang w:val="es-ES_tradnl"/>
        </w:rPr>
        <w:t xml:space="preserve">Bibliografía Obligatoria </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w:t>
      </w:r>
      <w:proofErr w:type="spellStart"/>
      <w:r w:rsidRPr="002B4F31">
        <w:rPr>
          <w:rFonts w:ascii="Arial" w:hAnsi="Arial" w:cs="Arial"/>
          <w:sz w:val="22"/>
          <w:szCs w:val="22"/>
          <w:lang w:val="es-ES_tradnl"/>
        </w:rPr>
        <w:t>Oszlak</w:t>
      </w:r>
      <w:proofErr w:type="spellEnd"/>
      <w:r w:rsidRPr="002B4F31">
        <w:rPr>
          <w:rFonts w:ascii="Arial" w:hAnsi="Arial" w:cs="Arial"/>
          <w:sz w:val="22"/>
          <w:szCs w:val="22"/>
          <w:lang w:val="es-ES_tradnl"/>
        </w:rPr>
        <w:t xml:space="preserve">, O. (1997). “La formación del Estado argentino. Orden, progreso y organización nacional”, pp. 13 a 35. Buenos Aires: Editorial Ariel. </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 xml:space="preserve">- </w:t>
      </w:r>
      <w:proofErr w:type="spellStart"/>
      <w:r w:rsidRPr="002B4F31">
        <w:rPr>
          <w:rFonts w:ascii="Arial" w:hAnsi="Arial" w:cs="Arial"/>
          <w:sz w:val="22"/>
          <w:szCs w:val="22"/>
          <w:lang w:val="es-ES_tradnl"/>
        </w:rPr>
        <w:t>Tedesco</w:t>
      </w:r>
      <w:proofErr w:type="spellEnd"/>
      <w:r w:rsidRPr="002B4F31">
        <w:rPr>
          <w:rFonts w:ascii="Arial" w:hAnsi="Arial" w:cs="Arial"/>
          <w:sz w:val="22"/>
          <w:szCs w:val="22"/>
          <w:lang w:val="es-ES_tradnl"/>
        </w:rPr>
        <w:t xml:space="preserve">, J. C. (1993) “Educación y sociedad en la Argentina” (1880-1945), pp. 173 a 202. Buenos Aires: Ediciones del Solar. </w:t>
      </w:r>
    </w:p>
    <w:p w:rsidR="00881D73" w:rsidRDefault="00881D73" w:rsidP="00881D73">
      <w:pPr>
        <w:widowControl w:val="0"/>
        <w:tabs>
          <w:tab w:val="left" w:pos="9354"/>
        </w:tabs>
        <w:spacing w:before="120" w:after="120" w:line="360" w:lineRule="auto"/>
        <w:jc w:val="both"/>
        <w:rPr>
          <w:rFonts w:ascii="Arial" w:hAnsi="Arial" w:cs="Arial"/>
          <w:sz w:val="22"/>
          <w:szCs w:val="22"/>
        </w:rPr>
      </w:pPr>
      <w:r w:rsidRPr="002B4F31">
        <w:rPr>
          <w:rFonts w:ascii="Arial" w:hAnsi="Arial" w:cs="Arial"/>
          <w:sz w:val="22"/>
          <w:szCs w:val="22"/>
          <w:lang w:val="es-ES_tradnl"/>
        </w:rPr>
        <w:t xml:space="preserve">- Dossier Legislativo: </w:t>
      </w:r>
      <w:r w:rsidRPr="002B4F31">
        <w:rPr>
          <w:rFonts w:ascii="Arial" w:hAnsi="Arial" w:cs="Arial"/>
          <w:sz w:val="22"/>
          <w:szCs w:val="22"/>
        </w:rPr>
        <w:t>Constitución de 1853. Ley de Educación Común 1420/1884</w:t>
      </w:r>
      <w:r w:rsidRPr="002B4F31">
        <w:rPr>
          <w:rFonts w:ascii="Arial" w:hAnsi="Arial" w:cs="Arial"/>
          <w:sz w:val="22"/>
          <w:szCs w:val="22"/>
          <w:lang w:val="es-ES_tradnl"/>
        </w:rPr>
        <w:t xml:space="preserve">. </w:t>
      </w:r>
      <w:r w:rsidRPr="002B4F31">
        <w:rPr>
          <w:rFonts w:ascii="Arial" w:hAnsi="Arial" w:cs="Arial"/>
          <w:sz w:val="22"/>
          <w:szCs w:val="22"/>
        </w:rPr>
        <w:t>Ley  1597/1885. Ley Avellaneda</w:t>
      </w:r>
      <w:r w:rsidRPr="002B4F31">
        <w:rPr>
          <w:rFonts w:ascii="Arial" w:hAnsi="Arial" w:cs="Arial"/>
          <w:sz w:val="22"/>
          <w:szCs w:val="22"/>
          <w:lang w:val="es-ES_tradnl"/>
        </w:rPr>
        <w:t xml:space="preserve">. </w:t>
      </w:r>
      <w:r w:rsidRPr="002B4F31">
        <w:rPr>
          <w:rFonts w:ascii="Arial" w:hAnsi="Arial" w:cs="Arial"/>
          <w:sz w:val="22"/>
          <w:szCs w:val="22"/>
        </w:rPr>
        <w:t xml:space="preserve">Ley 4874/1905. Ley </w:t>
      </w:r>
      <w:proofErr w:type="spellStart"/>
      <w:r w:rsidRPr="002B4F31">
        <w:rPr>
          <w:rFonts w:ascii="Arial" w:hAnsi="Arial" w:cs="Arial"/>
          <w:sz w:val="22"/>
          <w:szCs w:val="22"/>
        </w:rPr>
        <w:t>Lainez</w:t>
      </w:r>
      <w:proofErr w:type="spellEnd"/>
    </w:p>
    <w:p w:rsidR="00881D73" w:rsidRDefault="00881D73" w:rsidP="00881D73">
      <w:pPr>
        <w:widowControl w:val="0"/>
        <w:tabs>
          <w:tab w:val="left" w:pos="9354"/>
        </w:tabs>
        <w:spacing w:before="120" w:after="120" w:line="360" w:lineRule="auto"/>
        <w:jc w:val="both"/>
        <w:rPr>
          <w:rFonts w:ascii="Arial" w:hAnsi="Arial" w:cs="Arial"/>
          <w:color w:val="000000"/>
          <w:sz w:val="22"/>
          <w:szCs w:val="22"/>
          <w:lang w:val="es-ES_tradnl"/>
        </w:rPr>
      </w:pPr>
      <w:r w:rsidRPr="002B4F31">
        <w:rPr>
          <w:rFonts w:ascii="Arial" w:hAnsi="Arial" w:cs="Arial"/>
          <w:color w:val="000000"/>
          <w:sz w:val="22"/>
          <w:szCs w:val="22"/>
          <w:lang w:val="es-ES_tradnl"/>
        </w:rPr>
        <w:t>-Bertoni Liliana “Construir la nacionalidad: héroes, estatuas y fiestas patrias</w:t>
      </w:r>
      <w:proofErr w:type="gramStart"/>
      <w:r w:rsidRPr="002B4F31">
        <w:rPr>
          <w:rFonts w:ascii="Arial" w:hAnsi="Arial" w:cs="Arial"/>
          <w:color w:val="000000"/>
          <w:sz w:val="22"/>
          <w:szCs w:val="22"/>
          <w:lang w:val="es-ES_tradnl"/>
        </w:rPr>
        <w:t>,1887</w:t>
      </w:r>
      <w:proofErr w:type="gramEnd"/>
      <w:r w:rsidRPr="002B4F31">
        <w:rPr>
          <w:rFonts w:ascii="Arial" w:hAnsi="Arial" w:cs="Arial"/>
          <w:color w:val="000000"/>
          <w:sz w:val="22"/>
          <w:szCs w:val="22"/>
          <w:lang w:val="es-ES_tradnl"/>
        </w:rPr>
        <w:t>-1891”</w:t>
      </w:r>
    </w:p>
    <w:p w:rsidR="00881D73" w:rsidRPr="00074667" w:rsidRDefault="00881D73" w:rsidP="00881D73">
      <w:pPr>
        <w:widowControl w:val="0"/>
        <w:tabs>
          <w:tab w:val="left" w:pos="9354"/>
        </w:tabs>
        <w:spacing w:before="120" w:after="120" w:line="360" w:lineRule="auto"/>
        <w:jc w:val="both"/>
        <w:rPr>
          <w:rFonts w:ascii="Arial" w:hAnsi="Arial" w:cs="Arial"/>
          <w:sz w:val="22"/>
          <w:szCs w:val="22"/>
          <w:lang w:val="es-ES_tradnl"/>
        </w:rPr>
      </w:pPr>
    </w:p>
    <w:p w:rsidR="00881D73" w:rsidRPr="002B4F31" w:rsidRDefault="00881D73" w:rsidP="00881D73">
      <w:pPr>
        <w:widowControl w:val="0"/>
        <w:tabs>
          <w:tab w:val="left" w:pos="9354"/>
        </w:tabs>
        <w:spacing w:before="120" w:after="120" w:line="360" w:lineRule="auto"/>
        <w:jc w:val="both"/>
        <w:rPr>
          <w:rFonts w:ascii="Arial" w:hAnsi="Arial" w:cs="Arial"/>
          <w:sz w:val="22"/>
          <w:szCs w:val="22"/>
          <w:u w:val="single"/>
          <w:lang w:val="es-ES_tradnl"/>
        </w:rPr>
      </w:pPr>
    </w:p>
    <w:p w:rsidR="00881D73" w:rsidRDefault="00881D73" w:rsidP="00881D73">
      <w:pPr>
        <w:widowControl w:val="0"/>
        <w:tabs>
          <w:tab w:val="left" w:pos="9354"/>
        </w:tabs>
        <w:spacing w:before="120" w:after="120" w:line="360" w:lineRule="auto"/>
        <w:jc w:val="both"/>
        <w:rPr>
          <w:rFonts w:ascii="Arial" w:hAnsi="Arial" w:cs="Arial"/>
          <w:color w:val="000000"/>
          <w:sz w:val="22"/>
          <w:szCs w:val="22"/>
          <w:lang w:val="es-ES_tradnl"/>
        </w:rPr>
      </w:pPr>
      <w:r w:rsidRPr="002B4F31">
        <w:rPr>
          <w:rFonts w:ascii="Arial" w:hAnsi="Arial" w:cs="Arial"/>
          <w:sz w:val="22"/>
          <w:szCs w:val="22"/>
          <w:u w:val="single"/>
          <w:lang w:val="es-ES_tradnl"/>
        </w:rPr>
        <w:t>Bibliografía Complementaria</w:t>
      </w:r>
    </w:p>
    <w:p w:rsidR="00881D73" w:rsidRPr="001439CB" w:rsidRDefault="00881D73" w:rsidP="00881D73">
      <w:pPr>
        <w:widowControl w:val="0"/>
        <w:tabs>
          <w:tab w:val="left" w:pos="9354"/>
        </w:tabs>
        <w:spacing w:before="120" w:after="120" w:line="360" w:lineRule="auto"/>
        <w:jc w:val="both"/>
        <w:rPr>
          <w:rFonts w:ascii="Arial" w:hAnsi="Arial" w:cs="Arial"/>
          <w:caps/>
          <w:color w:val="000000"/>
          <w:sz w:val="22"/>
          <w:szCs w:val="22"/>
          <w:lang w:val="es-ES_tradnl"/>
        </w:rPr>
      </w:pPr>
      <w:r>
        <w:rPr>
          <w:rFonts w:ascii="Arial" w:hAnsi="Arial" w:cs="Arial"/>
          <w:color w:val="000000"/>
          <w:sz w:val="22"/>
          <w:szCs w:val="22"/>
          <w:lang w:val="es-ES_tradnl"/>
        </w:rPr>
        <w:t xml:space="preserve">- Foucault, M “la verdad y las formas jurídicas”. Barcelona. </w:t>
      </w:r>
      <w:proofErr w:type="spellStart"/>
      <w:r>
        <w:rPr>
          <w:rFonts w:ascii="Arial" w:hAnsi="Arial" w:cs="Arial"/>
          <w:color w:val="000000"/>
          <w:sz w:val="22"/>
          <w:szCs w:val="22"/>
          <w:lang w:val="es-ES_tradnl"/>
        </w:rPr>
        <w:t>Gedisa</w:t>
      </w:r>
      <w:proofErr w:type="spellEnd"/>
      <w:r>
        <w:rPr>
          <w:rFonts w:ascii="Arial" w:hAnsi="Arial" w:cs="Arial"/>
          <w:color w:val="000000"/>
          <w:sz w:val="22"/>
          <w:szCs w:val="22"/>
          <w:lang w:val="es-ES_tradnl"/>
        </w:rPr>
        <w:t>.</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w:t>
      </w:r>
      <w:proofErr w:type="spellStart"/>
      <w:r w:rsidRPr="002B4F31">
        <w:rPr>
          <w:rFonts w:ascii="Arial" w:hAnsi="Arial" w:cs="Arial"/>
          <w:sz w:val="22"/>
          <w:szCs w:val="22"/>
        </w:rPr>
        <w:t>Paviglianiti</w:t>
      </w:r>
      <w:proofErr w:type="spellEnd"/>
      <w:r w:rsidRPr="002B4F31">
        <w:rPr>
          <w:rFonts w:ascii="Arial" w:hAnsi="Arial" w:cs="Arial"/>
          <w:sz w:val="22"/>
          <w:szCs w:val="22"/>
        </w:rPr>
        <w:t>, N. (1991): “Temas básicos de la política educacional” en Boletín de la Cátedra de Política Educacional, Facultad de Filosofía y Letras, Universidad de Buenos Aires, Bs. As.</w:t>
      </w:r>
    </w:p>
    <w:p w:rsidR="00881D73" w:rsidRDefault="00881D73" w:rsidP="00881D73">
      <w:pPr>
        <w:spacing w:before="120" w:after="120" w:line="360" w:lineRule="auto"/>
        <w:ind w:firstLine="708"/>
        <w:jc w:val="both"/>
        <w:rPr>
          <w:rFonts w:ascii="Arial" w:hAnsi="Arial" w:cs="Arial"/>
          <w:b/>
          <w:sz w:val="22"/>
          <w:szCs w:val="22"/>
          <w:u w:val="single"/>
        </w:rPr>
      </w:pPr>
    </w:p>
    <w:p w:rsidR="00881D73" w:rsidRPr="00396588" w:rsidRDefault="00881D73" w:rsidP="00881D73">
      <w:pPr>
        <w:spacing w:before="120" w:after="120" w:line="360" w:lineRule="auto"/>
        <w:ind w:firstLine="708"/>
        <w:jc w:val="both"/>
        <w:rPr>
          <w:rFonts w:ascii="Arial" w:hAnsi="Arial" w:cs="Arial"/>
          <w:sz w:val="22"/>
          <w:szCs w:val="22"/>
        </w:rPr>
      </w:pPr>
      <w:r w:rsidRPr="002B4F31">
        <w:rPr>
          <w:rFonts w:ascii="Arial" w:hAnsi="Arial" w:cs="Arial"/>
          <w:b/>
          <w:sz w:val="22"/>
          <w:szCs w:val="22"/>
          <w:u w:val="single"/>
        </w:rPr>
        <w:t>Unidad 2</w:t>
      </w:r>
      <w:r w:rsidRPr="002B4F31">
        <w:rPr>
          <w:rFonts w:ascii="Arial" w:hAnsi="Arial" w:cs="Arial"/>
          <w:b/>
          <w:sz w:val="22"/>
          <w:szCs w:val="22"/>
        </w:rPr>
        <w:t>: Modelos de Estado y Sistemas  Educativos</w:t>
      </w:r>
    </w:p>
    <w:p w:rsidR="00881D73" w:rsidRDefault="00881D73" w:rsidP="00881D73">
      <w:pPr>
        <w:widowControl w:val="0"/>
        <w:tabs>
          <w:tab w:val="left" w:pos="9354"/>
        </w:tabs>
        <w:spacing w:before="120" w:after="120" w:line="360" w:lineRule="auto"/>
        <w:jc w:val="both"/>
        <w:rPr>
          <w:rFonts w:ascii="Arial" w:hAnsi="Arial" w:cs="Arial"/>
          <w:sz w:val="22"/>
          <w:szCs w:val="22"/>
          <w:u w:val="single"/>
          <w:lang w:val="es-ES_tradnl"/>
        </w:rPr>
      </w:pPr>
    </w:p>
    <w:p w:rsidR="00881D73" w:rsidRPr="002B4F31" w:rsidRDefault="00881D73" w:rsidP="00881D73">
      <w:pPr>
        <w:widowControl w:val="0"/>
        <w:tabs>
          <w:tab w:val="left" w:pos="9354"/>
        </w:tabs>
        <w:spacing w:before="120" w:after="120" w:line="360" w:lineRule="auto"/>
        <w:jc w:val="both"/>
        <w:rPr>
          <w:rFonts w:ascii="Arial" w:hAnsi="Arial" w:cs="Arial"/>
          <w:sz w:val="22"/>
          <w:szCs w:val="22"/>
          <w:u w:val="single"/>
          <w:lang w:val="es-ES_tradnl"/>
        </w:rPr>
      </w:pPr>
      <w:r w:rsidRPr="002B4F31">
        <w:rPr>
          <w:rFonts w:ascii="Arial" w:hAnsi="Arial" w:cs="Arial"/>
          <w:sz w:val="22"/>
          <w:szCs w:val="22"/>
          <w:u w:val="single"/>
          <w:lang w:val="es-ES_tradnl"/>
        </w:rPr>
        <w:t>Bibliografía Obligatoria</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w:t>
      </w:r>
      <w:proofErr w:type="spellStart"/>
      <w:r w:rsidRPr="002B4F31">
        <w:rPr>
          <w:rFonts w:ascii="Arial" w:hAnsi="Arial" w:cs="Arial"/>
          <w:sz w:val="22"/>
          <w:szCs w:val="22"/>
        </w:rPr>
        <w:t>Aguerrondo</w:t>
      </w:r>
      <w:proofErr w:type="spellEnd"/>
      <w:r w:rsidRPr="002B4F31">
        <w:rPr>
          <w:rFonts w:ascii="Arial" w:hAnsi="Arial" w:cs="Arial"/>
          <w:sz w:val="22"/>
          <w:szCs w:val="22"/>
        </w:rPr>
        <w:t xml:space="preserve">, I. (coord.) (2007): “Educación en la Argentina. ¿Qué pasó en los ´90?”, Cap. I Ed. </w:t>
      </w:r>
      <w:proofErr w:type="spellStart"/>
      <w:r w:rsidRPr="002B4F31">
        <w:rPr>
          <w:rFonts w:ascii="Arial" w:hAnsi="Arial" w:cs="Arial"/>
          <w:sz w:val="22"/>
          <w:szCs w:val="22"/>
        </w:rPr>
        <w:t>Papers</w:t>
      </w:r>
      <w:proofErr w:type="spellEnd"/>
      <w:r w:rsidRPr="002B4F31">
        <w:rPr>
          <w:rFonts w:ascii="Arial" w:hAnsi="Arial" w:cs="Arial"/>
          <w:sz w:val="22"/>
          <w:szCs w:val="22"/>
        </w:rPr>
        <w:t xml:space="preserve"> Editores, Bs. As</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lastRenderedPageBreak/>
        <w:t>-Barco, S. (2001): “La descentralización educativa: el debate teórico, los antecedentes en la Argentina y la política en el marco de las reformas educativas de los ´90” en Mango, M. /Vázquez, S. (2003) “Descentralización y Municipalización. El debate del espacio público en la escuela”, Ed. CTERA, Bs. As.</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 xml:space="preserve">-Bravo, H. (1981). “La subsidiariedad del Estado en el área de la educación”, pp. 25 a 31. Buenos Aires: Revista Perspectiva Universitaria N° 9 </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-García Delgado, Daniel (2003): “Estado-Nación y la crisis del modelo”. La ausencia de futuro.  El estrecho sendero. Grupo Editor Norma. Bs. As. Cap. V- VI.</w:t>
      </w:r>
    </w:p>
    <w:p w:rsidR="00881D73"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 Dossier Legislativo: Ley 24195/93 Ley Federal de Educación. Constitución de 1994 Pacto Federal Educativo de 1994. Ley 24521/95 Ley de Educación Superior</w:t>
      </w:r>
      <w:r>
        <w:rPr>
          <w:rFonts w:ascii="Arial" w:hAnsi="Arial" w:cs="Arial"/>
          <w:sz w:val="22"/>
          <w:szCs w:val="22"/>
        </w:rPr>
        <w:t>.</w:t>
      </w:r>
    </w:p>
    <w:p w:rsidR="00881D73" w:rsidRPr="00396588" w:rsidRDefault="00881D73" w:rsidP="00881D73">
      <w:pPr>
        <w:spacing w:before="120" w:after="120" w:line="360" w:lineRule="auto"/>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Pineau</w:t>
      </w:r>
      <w:proofErr w:type="spellEnd"/>
      <w:r>
        <w:rPr>
          <w:rFonts w:ascii="Arial" w:hAnsi="Arial" w:cs="Arial"/>
          <w:sz w:val="22"/>
          <w:szCs w:val="22"/>
        </w:rPr>
        <w:t>, P. “la escuela como máquina de educar.”</w:t>
      </w:r>
    </w:p>
    <w:p w:rsidR="00881D73" w:rsidRDefault="00881D73" w:rsidP="00881D73">
      <w:pPr>
        <w:widowControl w:val="0"/>
        <w:tabs>
          <w:tab w:val="left" w:pos="9354"/>
        </w:tabs>
        <w:spacing w:before="120" w:after="120" w:line="360" w:lineRule="auto"/>
        <w:jc w:val="both"/>
        <w:rPr>
          <w:rFonts w:ascii="Arial" w:hAnsi="Arial" w:cs="Arial"/>
          <w:sz w:val="22"/>
          <w:szCs w:val="22"/>
          <w:u w:val="single"/>
          <w:lang w:val="es-ES_tradnl"/>
        </w:rPr>
      </w:pPr>
    </w:p>
    <w:p w:rsidR="00881D73" w:rsidRPr="002B4F31" w:rsidRDefault="00881D73" w:rsidP="00881D73">
      <w:pPr>
        <w:widowControl w:val="0"/>
        <w:tabs>
          <w:tab w:val="left" w:pos="9354"/>
        </w:tabs>
        <w:spacing w:before="120" w:after="120" w:line="360" w:lineRule="auto"/>
        <w:jc w:val="both"/>
        <w:rPr>
          <w:rFonts w:ascii="Arial" w:hAnsi="Arial" w:cs="Arial"/>
          <w:sz w:val="22"/>
          <w:szCs w:val="22"/>
          <w:u w:val="single"/>
          <w:lang w:val="es-ES_tradnl"/>
        </w:rPr>
      </w:pPr>
      <w:r w:rsidRPr="002B4F31">
        <w:rPr>
          <w:rFonts w:ascii="Arial" w:hAnsi="Arial" w:cs="Arial"/>
          <w:sz w:val="22"/>
          <w:szCs w:val="22"/>
          <w:u w:val="single"/>
          <w:lang w:val="es-ES_tradnl"/>
        </w:rPr>
        <w:t xml:space="preserve">Bibliografía Complementaria </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-CTERA (2006): “Consecuencias de la implementación de la estructura definida por la Ley Federal de Educación”. Bs. As.</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w:t>
      </w:r>
      <w:proofErr w:type="spellStart"/>
      <w:r w:rsidRPr="002B4F31">
        <w:rPr>
          <w:rFonts w:ascii="Arial" w:hAnsi="Arial" w:cs="Arial"/>
          <w:sz w:val="22"/>
          <w:szCs w:val="22"/>
          <w:lang w:val="es-ES_tradnl"/>
        </w:rPr>
        <w:t>Gvirtz</w:t>
      </w:r>
      <w:proofErr w:type="spellEnd"/>
      <w:r w:rsidRPr="002B4F31">
        <w:rPr>
          <w:rFonts w:ascii="Arial" w:hAnsi="Arial" w:cs="Arial"/>
          <w:sz w:val="22"/>
          <w:szCs w:val="22"/>
          <w:lang w:val="es-ES_tradnl"/>
        </w:rPr>
        <w:t xml:space="preserve">, S, </w:t>
      </w:r>
      <w:proofErr w:type="spellStart"/>
      <w:r w:rsidRPr="002B4F31">
        <w:rPr>
          <w:rFonts w:ascii="Arial" w:hAnsi="Arial" w:cs="Arial"/>
          <w:sz w:val="22"/>
          <w:szCs w:val="22"/>
          <w:lang w:val="es-ES_tradnl"/>
        </w:rPr>
        <w:t>Grinberg</w:t>
      </w:r>
      <w:proofErr w:type="spellEnd"/>
      <w:r w:rsidRPr="002B4F31">
        <w:rPr>
          <w:rFonts w:ascii="Arial" w:hAnsi="Arial" w:cs="Arial"/>
          <w:sz w:val="22"/>
          <w:szCs w:val="22"/>
          <w:lang w:val="es-ES_tradnl"/>
        </w:rPr>
        <w:t xml:space="preserve">, S y V. </w:t>
      </w:r>
      <w:proofErr w:type="spellStart"/>
      <w:r w:rsidRPr="002B4F31">
        <w:rPr>
          <w:rFonts w:ascii="Arial" w:hAnsi="Arial" w:cs="Arial"/>
          <w:sz w:val="22"/>
          <w:szCs w:val="22"/>
          <w:lang w:val="es-ES_tradnl"/>
        </w:rPr>
        <w:t>Abregú</w:t>
      </w:r>
      <w:proofErr w:type="spellEnd"/>
      <w:r w:rsidRPr="002B4F31">
        <w:rPr>
          <w:rFonts w:ascii="Arial" w:hAnsi="Arial" w:cs="Arial"/>
          <w:sz w:val="22"/>
          <w:szCs w:val="22"/>
          <w:lang w:val="es-ES_tradnl"/>
        </w:rPr>
        <w:t xml:space="preserve">, 2007. “La educación ayer, hoy y mañana. El </w:t>
      </w:r>
      <w:proofErr w:type="spellStart"/>
      <w:r w:rsidRPr="002B4F31">
        <w:rPr>
          <w:rFonts w:ascii="Arial" w:hAnsi="Arial" w:cs="Arial"/>
          <w:sz w:val="22"/>
          <w:szCs w:val="22"/>
          <w:lang w:val="es-ES_tradnl"/>
        </w:rPr>
        <w:t>abc</w:t>
      </w:r>
      <w:proofErr w:type="spellEnd"/>
      <w:r w:rsidRPr="002B4F31">
        <w:rPr>
          <w:rFonts w:ascii="Arial" w:hAnsi="Arial" w:cs="Arial"/>
          <w:sz w:val="22"/>
          <w:szCs w:val="22"/>
          <w:lang w:val="es-ES_tradnl"/>
        </w:rPr>
        <w:t xml:space="preserve"> de la pedagogía”. Buenos Aires: </w:t>
      </w:r>
      <w:proofErr w:type="spellStart"/>
      <w:r w:rsidRPr="002B4F31">
        <w:rPr>
          <w:rFonts w:ascii="Arial" w:hAnsi="Arial" w:cs="Arial"/>
          <w:sz w:val="22"/>
          <w:szCs w:val="22"/>
          <w:lang w:val="es-ES_tradnl"/>
        </w:rPr>
        <w:t>Aique</w:t>
      </w:r>
      <w:proofErr w:type="spellEnd"/>
      <w:r w:rsidRPr="002B4F31">
        <w:rPr>
          <w:rFonts w:ascii="Arial" w:hAnsi="Arial" w:cs="Arial"/>
          <w:sz w:val="22"/>
          <w:szCs w:val="22"/>
          <w:lang w:val="es-ES_tradnl"/>
        </w:rPr>
        <w:t xml:space="preserve"> Educación. Caps. 3 y 4</w:t>
      </w:r>
    </w:p>
    <w:p w:rsidR="00881D73" w:rsidRDefault="00881D73" w:rsidP="00881D73">
      <w:pPr>
        <w:widowControl w:val="0"/>
        <w:tabs>
          <w:tab w:val="left" w:pos="9354"/>
        </w:tabs>
        <w:spacing w:before="120" w:after="120" w:line="360" w:lineRule="auto"/>
        <w:jc w:val="both"/>
        <w:rPr>
          <w:rFonts w:ascii="Arial" w:hAnsi="Arial" w:cs="Arial"/>
          <w:sz w:val="22"/>
          <w:szCs w:val="22"/>
        </w:rPr>
      </w:pPr>
      <w:r w:rsidRPr="002B4F31">
        <w:rPr>
          <w:rFonts w:ascii="Arial" w:hAnsi="Arial" w:cs="Arial"/>
          <w:sz w:val="22"/>
          <w:szCs w:val="22"/>
        </w:rPr>
        <w:t>-</w:t>
      </w:r>
      <w:proofErr w:type="spellStart"/>
      <w:r w:rsidRPr="002B4F31">
        <w:rPr>
          <w:rFonts w:ascii="Arial" w:hAnsi="Arial" w:cs="Arial"/>
          <w:sz w:val="22"/>
          <w:szCs w:val="22"/>
        </w:rPr>
        <w:t>Paviglianiti</w:t>
      </w:r>
      <w:proofErr w:type="spellEnd"/>
      <w:r w:rsidRPr="002B4F31">
        <w:rPr>
          <w:rFonts w:ascii="Arial" w:hAnsi="Arial" w:cs="Arial"/>
          <w:sz w:val="22"/>
          <w:szCs w:val="22"/>
        </w:rPr>
        <w:t>, N. (1991): “Neoconservadurismo y educación”, Ed. Libros Del Quirquincho, Bs. As. Cap. 1, 2, 3, 4 y 5</w:t>
      </w:r>
    </w:p>
    <w:p w:rsidR="00881D73" w:rsidRPr="006A0A9C" w:rsidRDefault="00881D73" w:rsidP="00881D73">
      <w:pPr>
        <w:spacing w:before="120" w:after="120" w:line="360" w:lineRule="auto"/>
        <w:jc w:val="both"/>
        <w:rPr>
          <w:rFonts w:ascii="Arial" w:hAnsi="Arial" w:cs="Arial"/>
          <w:sz w:val="22"/>
          <w:szCs w:val="22"/>
        </w:rPr>
      </w:pPr>
      <w:r>
        <w:rPr>
          <w:rFonts w:ascii="Arial" w:hAnsi="Arial" w:cs="Arial"/>
          <w:sz w:val="22"/>
          <w:szCs w:val="22"/>
        </w:rPr>
        <w:t>-Santos Guerra, M. (2004). “</w:t>
      </w:r>
      <w:proofErr w:type="spellStart"/>
      <w:r>
        <w:rPr>
          <w:rFonts w:ascii="Arial" w:hAnsi="Arial" w:cs="Arial"/>
          <w:sz w:val="22"/>
          <w:szCs w:val="22"/>
        </w:rPr>
        <w:t>Arqueologia</w:t>
      </w:r>
      <w:proofErr w:type="spellEnd"/>
      <w:r>
        <w:rPr>
          <w:rFonts w:ascii="Arial" w:hAnsi="Arial" w:cs="Arial"/>
          <w:sz w:val="22"/>
          <w:szCs w:val="22"/>
        </w:rPr>
        <w:t xml:space="preserve"> de los sentimientos en l organización escolar”</w:t>
      </w:r>
    </w:p>
    <w:p w:rsidR="00881D73" w:rsidRPr="006A0A9C" w:rsidRDefault="00881D73" w:rsidP="00881D73">
      <w:pPr>
        <w:widowControl w:val="0"/>
        <w:tabs>
          <w:tab w:val="left" w:pos="9354"/>
        </w:tabs>
        <w:spacing w:before="120" w:after="120" w:line="360" w:lineRule="auto"/>
        <w:jc w:val="both"/>
        <w:rPr>
          <w:rFonts w:ascii="Arial" w:hAnsi="Arial" w:cs="Arial"/>
          <w:sz w:val="22"/>
          <w:szCs w:val="22"/>
          <w:u w:val="single"/>
        </w:rPr>
      </w:pPr>
    </w:p>
    <w:p w:rsidR="00881D73" w:rsidRPr="002B4F31" w:rsidRDefault="00881D73" w:rsidP="00881D73">
      <w:pPr>
        <w:spacing w:before="120" w:after="120" w:line="360" w:lineRule="auto"/>
        <w:ind w:firstLine="708"/>
        <w:jc w:val="both"/>
        <w:rPr>
          <w:rFonts w:ascii="Arial" w:hAnsi="Arial" w:cs="Arial"/>
          <w:b/>
          <w:sz w:val="22"/>
          <w:szCs w:val="22"/>
        </w:rPr>
      </w:pPr>
      <w:r w:rsidRPr="002B4F31">
        <w:rPr>
          <w:rFonts w:ascii="Arial" w:hAnsi="Arial" w:cs="Arial"/>
          <w:b/>
          <w:sz w:val="22"/>
          <w:szCs w:val="22"/>
          <w:u w:val="single"/>
        </w:rPr>
        <w:t>Unidad 3</w:t>
      </w:r>
      <w:r w:rsidRPr="002B4F31">
        <w:rPr>
          <w:rFonts w:ascii="Arial" w:hAnsi="Arial" w:cs="Arial"/>
          <w:b/>
          <w:sz w:val="22"/>
          <w:szCs w:val="22"/>
        </w:rPr>
        <w:t>: Administración y Organización Escolar</w:t>
      </w:r>
    </w:p>
    <w:p w:rsidR="00881D73" w:rsidRPr="00074667" w:rsidRDefault="00881D73" w:rsidP="00881D73">
      <w:pPr>
        <w:widowControl w:val="0"/>
        <w:tabs>
          <w:tab w:val="left" w:pos="9354"/>
        </w:tabs>
        <w:spacing w:before="120" w:after="120" w:line="360" w:lineRule="auto"/>
        <w:jc w:val="both"/>
        <w:rPr>
          <w:rFonts w:ascii="Arial" w:hAnsi="Arial" w:cs="Arial"/>
          <w:sz w:val="22"/>
          <w:szCs w:val="22"/>
          <w:u w:val="single"/>
        </w:rPr>
      </w:pPr>
    </w:p>
    <w:p w:rsidR="00881D73" w:rsidRPr="00D60474" w:rsidRDefault="00881D73" w:rsidP="00881D73">
      <w:pPr>
        <w:widowControl w:val="0"/>
        <w:tabs>
          <w:tab w:val="left" w:pos="9354"/>
        </w:tabs>
        <w:spacing w:before="120" w:after="120" w:line="360" w:lineRule="auto"/>
        <w:jc w:val="both"/>
        <w:rPr>
          <w:rFonts w:ascii="Arial" w:hAnsi="Arial" w:cs="Arial"/>
          <w:sz w:val="22"/>
          <w:szCs w:val="22"/>
          <w:u w:val="single"/>
          <w:lang w:val="es-ES_tradnl"/>
        </w:rPr>
      </w:pPr>
      <w:r>
        <w:rPr>
          <w:rFonts w:ascii="Arial" w:hAnsi="Arial" w:cs="Arial"/>
          <w:sz w:val="22"/>
          <w:szCs w:val="22"/>
          <w:u w:val="single"/>
          <w:lang w:val="es-ES_tradnl"/>
        </w:rPr>
        <w:t>Bibliografía Obligatoria</w:t>
      </w:r>
    </w:p>
    <w:p w:rsidR="00881D73" w:rsidRDefault="00881D73" w:rsidP="00881D73">
      <w:pPr>
        <w:widowControl w:val="0"/>
        <w:tabs>
          <w:tab w:val="left" w:pos="9354"/>
        </w:tabs>
        <w:spacing w:before="120" w:after="120" w:line="360" w:lineRule="auto"/>
        <w:jc w:val="both"/>
        <w:rPr>
          <w:rFonts w:ascii="Arial" w:hAnsi="Arial" w:cs="Arial"/>
          <w:color w:val="000000"/>
          <w:sz w:val="22"/>
          <w:szCs w:val="22"/>
        </w:rPr>
      </w:pPr>
      <w:r w:rsidRPr="00442F23">
        <w:rPr>
          <w:rFonts w:ascii="Arial" w:hAnsi="Arial" w:cs="Arial"/>
          <w:color w:val="000000"/>
          <w:sz w:val="22"/>
          <w:szCs w:val="22"/>
          <w:lang w:val="es-ES_tradnl"/>
        </w:rPr>
        <w:t>-</w:t>
      </w:r>
      <w:proofErr w:type="spellStart"/>
      <w:r>
        <w:rPr>
          <w:rFonts w:ascii="Arial" w:hAnsi="Arial" w:cs="Arial"/>
          <w:color w:val="000000"/>
          <w:sz w:val="22"/>
          <w:szCs w:val="22"/>
        </w:rPr>
        <w:t>Antunez</w:t>
      </w:r>
      <w:proofErr w:type="spellEnd"/>
      <w:r w:rsidRPr="00442F23">
        <w:rPr>
          <w:rFonts w:ascii="Arial" w:hAnsi="Arial" w:cs="Arial"/>
          <w:color w:val="000000"/>
          <w:sz w:val="22"/>
          <w:szCs w:val="22"/>
        </w:rPr>
        <w:t>  C.,</w:t>
      </w:r>
      <w:r w:rsidRPr="00442F23">
        <w:rPr>
          <w:rStyle w:val="apple-converted-space"/>
          <w:rFonts w:ascii="Arial" w:hAnsi="Arial" w:cs="Arial"/>
          <w:color w:val="000000"/>
          <w:sz w:val="22"/>
          <w:szCs w:val="22"/>
        </w:rPr>
        <w:t> </w:t>
      </w:r>
      <w:r w:rsidRPr="00442F23">
        <w:rPr>
          <w:rFonts w:ascii="Arial" w:hAnsi="Arial" w:cs="Arial"/>
          <w:bCs/>
          <w:color w:val="000000"/>
          <w:sz w:val="22"/>
          <w:szCs w:val="22"/>
        </w:rPr>
        <w:t>Claves para la organización de centros escolares</w:t>
      </w:r>
      <w:r w:rsidRPr="00442F23">
        <w:rPr>
          <w:rFonts w:ascii="Arial" w:hAnsi="Arial" w:cs="Arial"/>
          <w:b/>
          <w:bCs/>
          <w:color w:val="000000"/>
          <w:sz w:val="22"/>
          <w:szCs w:val="22"/>
        </w:rPr>
        <w:t>.</w:t>
      </w:r>
      <w:r w:rsidRPr="00442F23">
        <w:rPr>
          <w:rStyle w:val="apple-converted-space"/>
          <w:rFonts w:ascii="Arial" w:hAnsi="Arial" w:cs="Arial"/>
          <w:b/>
          <w:bCs/>
          <w:color w:val="000000"/>
          <w:sz w:val="22"/>
          <w:szCs w:val="22"/>
        </w:rPr>
        <w:t> </w:t>
      </w:r>
      <w:r w:rsidRPr="00442F23">
        <w:rPr>
          <w:rFonts w:ascii="Arial" w:hAnsi="Arial" w:cs="Arial"/>
          <w:color w:val="000000"/>
          <w:sz w:val="22"/>
          <w:szCs w:val="22"/>
        </w:rPr>
        <w:t>Barcelona, Grao, 1994.</w:t>
      </w:r>
    </w:p>
    <w:p w:rsidR="00881D73" w:rsidRPr="001439CB" w:rsidRDefault="00881D73" w:rsidP="00881D73">
      <w:pPr>
        <w:widowControl w:val="0"/>
        <w:tabs>
          <w:tab w:val="left" w:pos="9354"/>
        </w:tabs>
        <w:spacing w:before="120" w:after="120" w:line="360" w:lineRule="auto"/>
        <w:jc w:val="both"/>
        <w:rPr>
          <w:rFonts w:ascii="Arial" w:hAnsi="Arial" w:cs="Arial"/>
          <w:sz w:val="22"/>
          <w:szCs w:val="22"/>
        </w:rPr>
      </w:pPr>
      <w:r>
        <w:rPr>
          <w:rStyle w:val="nfasis"/>
          <w:rFonts w:ascii="Arial" w:hAnsi="Arial" w:cs="Arial"/>
          <w:bCs/>
          <w:sz w:val="22"/>
          <w:szCs w:val="22"/>
          <w:shd w:val="clear" w:color="auto" w:fill="FFFFFF"/>
        </w:rPr>
        <w:t>-</w:t>
      </w:r>
      <w:proofErr w:type="spellStart"/>
      <w:r w:rsidRPr="001439CB">
        <w:rPr>
          <w:rStyle w:val="nfasis"/>
          <w:rFonts w:ascii="Arial" w:hAnsi="Arial" w:cs="Arial"/>
          <w:bCs/>
          <w:sz w:val="22"/>
          <w:szCs w:val="22"/>
          <w:shd w:val="clear" w:color="auto" w:fill="FFFFFF"/>
        </w:rPr>
        <w:t>Caruso</w:t>
      </w:r>
      <w:proofErr w:type="spellEnd"/>
      <w:r w:rsidRPr="001439CB">
        <w:rPr>
          <w:rStyle w:val="apple-converted-space"/>
          <w:rFonts w:ascii="Arial" w:hAnsi="Arial" w:cs="Arial"/>
          <w:sz w:val="22"/>
          <w:szCs w:val="22"/>
          <w:shd w:val="clear" w:color="auto" w:fill="FFFFFF"/>
        </w:rPr>
        <w:t> </w:t>
      </w:r>
      <w:r w:rsidRPr="001439CB">
        <w:rPr>
          <w:rFonts w:ascii="Arial" w:hAnsi="Arial" w:cs="Arial"/>
          <w:sz w:val="22"/>
          <w:szCs w:val="22"/>
          <w:shd w:val="clear" w:color="auto" w:fill="FFFFFF"/>
        </w:rPr>
        <w:t>M.,</w:t>
      </w:r>
      <w:r w:rsidRPr="001439CB">
        <w:rPr>
          <w:rStyle w:val="apple-converted-space"/>
          <w:rFonts w:ascii="Arial" w:hAnsi="Arial" w:cs="Arial"/>
          <w:sz w:val="22"/>
          <w:szCs w:val="22"/>
          <w:shd w:val="clear" w:color="auto" w:fill="FFFFFF"/>
        </w:rPr>
        <w:t> </w:t>
      </w:r>
      <w:proofErr w:type="spellStart"/>
      <w:r w:rsidRPr="001439CB">
        <w:rPr>
          <w:rStyle w:val="nfasis"/>
          <w:rFonts w:ascii="Arial" w:hAnsi="Arial" w:cs="Arial"/>
          <w:bCs/>
          <w:sz w:val="22"/>
          <w:szCs w:val="22"/>
          <w:shd w:val="clear" w:color="auto" w:fill="FFFFFF"/>
        </w:rPr>
        <w:t>Dussel</w:t>
      </w:r>
      <w:proofErr w:type="spellEnd"/>
      <w:r w:rsidRPr="001439CB">
        <w:rPr>
          <w:rStyle w:val="apple-converted-space"/>
          <w:rFonts w:ascii="Arial" w:hAnsi="Arial" w:cs="Arial"/>
          <w:sz w:val="22"/>
          <w:szCs w:val="22"/>
          <w:shd w:val="clear" w:color="auto" w:fill="FFFFFF"/>
        </w:rPr>
        <w:t> </w:t>
      </w:r>
      <w:r w:rsidRPr="001439CB">
        <w:rPr>
          <w:rFonts w:ascii="Arial" w:hAnsi="Arial" w:cs="Arial"/>
          <w:sz w:val="22"/>
          <w:szCs w:val="22"/>
          <w:shd w:val="clear" w:color="auto" w:fill="FFFFFF"/>
        </w:rPr>
        <w:t>I</w:t>
      </w:r>
      <w:proofErr w:type="gramStart"/>
      <w:r>
        <w:rPr>
          <w:rFonts w:ascii="Arial" w:hAnsi="Arial" w:cs="Arial"/>
          <w:sz w:val="22"/>
          <w:szCs w:val="22"/>
          <w:shd w:val="clear" w:color="auto" w:fill="FFFFFF"/>
        </w:rPr>
        <w:t>.(</w:t>
      </w:r>
      <w:proofErr w:type="gramEnd"/>
      <w:r>
        <w:rPr>
          <w:rFonts w:ascii="Arial" w:hAnsi="Arial" w:cs="Arial"/>
          <w:sz w:val="22"/>
          <w:szCs w:val="22"/>
          <w:shd w:val="clear" w:color="auto" w:fill="FFFFFF"/>
        </w:rPr>
        <w:t>1999).</w:t>
      </w:r>
      <w:r w:rsidRPr="001439CB">
        <w:rPr>
          <w:rFonts w:ascii="Arial" w:hAnsi="Arial" w:cs="Arial"/>
          <w:sz w:val="22"/>
          <w:szCs w:val="22"/>
          <w:shd w:val="clear" w:color="auto" w:fill="FFFFFF"/>
        </w:rPr>
        <w:t xml:space="preserve"> “Modernidad y escuela: Los restos del </w:t>
      </w:r>
      <w:proofErr w:type="spellStart"/>
      <w:r w:rsidRPr="001439CB">
        <w:rPr>
          <w:rFonts w:ascii="Arial" w:hAnsi="Arial" w:cs="Arial"/>
          <w:sz w:val="22"/>
          <w:szCs w:val="22"/>
          <w:shd w:val="clear" w:color="auto" w:fill="FFFFFF"/>
        </w:rPr>
        <w:t>naufrageo</w:t>
      </w:r>
      <w:proofErr w:type="spellEnd"/>
      <w:r w:rsidRPr="001439CB">
        <w:rPr>
          <w:rFonts w:ascii="Arial" w:hAnsi="Arial" w:cs="Arial"/>
          <w:sz w:val="22"/>
          <w:szCs w:val="22"/>
          <w:shd w:val="clear" w:color="auto" w:fill="FFFFFF"/>
        </w:rPr>
        <w:t>”</w:t>
      </w:r>
      <w:r w:rsidRPr="001439CB">
        <w:rPr>
          <w:rStyle w:val="apple-converted-space"/>
          <w:rFonts w:ascii="Arial" w:hAnsi="Arial" w:cs="Arial"/>
          <w:sz w:val="22"/>
          <w:szCs w:val="22"/>
          <w:shd w:val="clear" w:color="auto" w:fill="FFFFFF"/>
        </w:rPr>
        <w:t> </w:t>
      </w:r>
      <w:r w:rsidRPr="001439CB">
        <w:rPr>
          <w:rStyle w:val="nfasis"/>
          <w:rFonts w:ascii="Arial" w:hAnsi="Arial" w:cs="Arial"/>
          <w:bCs/>
          <w:sz w:val="22"/>
          <w:szCs w:val="22"/>
          <w:shd w:val="clear" w:color="auto" w:fill="FFFFFF"/>
        </w:rPr>
        <w:t xml:space="preserve">De sarmiento a los </w:t>
      </w:r>
      <w:proofErr w:type="spellStart"/>
      <w:r w:rsidRPr="001439CB">
        <w:rPr>
          <w:rStyle w:val="nfasis"/>
          <w:rFonts w:ascii="Arial" w:hAnsi="Arial" w:cs="Arial"/>
          <w:bCs/>
          <w:sz w:val="22"/>
          <w:szCs w:val="22"/>
          <w:shd w:val="clear" w:color="auto" w:fill="FFFFFF"/>
        </w:rPr>
        <w:t>Simpsons</w:t>
      </w:r>
      <w:proofErr w:type="spellEnd"/>
      <w:r w:rsidRPr="001439CB">
        <w:rPr>
          <w:rFonts w:ascii="Arial" w:hAnsi="Arial" w:cs="Arial"/>
          <w:sz w:val="22"/>
          <w:szCs w:val="22"/>
          <w:shd w:val="clear" w:color="auto" w:fill="FFFFFF"/>
        </w:rPr>
        <w:t xml:space="preserve">, Bs. As. , </w:t>
      </w:r>
      <w:proofErr w:type="spellStart"/>
      <w:r w:rsidRPr="001439CB">
        <w:rPr>
          <w:rFonts w:ascii="Arial" w:hAnsi="Arial" w:cs="Arial"/>
          <w:sz w:val="22"/>
          <w:szCs w:val="22"/>
          <w:shd w:val="clear" w:color="auto" w:fill="FFFFFF"/>
        </w:rPr>
        <w:t>Kapelusz</w:t>
      </w:r>
      <w:proofErr w:type="spellEnd"/>
      <w:r w:rsidRPr="001439CB">
        <w:rPr>
          <w:rFonts w:ascii="Arial" w:hAnsi="Arial" w:cs="Arial"/>
          <w:sz w:val="22"/>
          <w:szCs w:val="22"/>
          <w:shd w:val="clear" w:color="auto" w:fill="FFFFFF"/>
        </w:rPr>
        <w:t>.</w:t>
      </w:r>
    </w:p>
    <w:p w:rsidR="00881D73" w:rsidRPr="001439CB" w:rsidRDefault="00881D73" w:rsidP="00881D73">
      <w:pPr>
        <w:widowControl w:val="0"/>
        <w:tabs>
          <w:tab w:val="left" w:pos="9354"/>
        </w:tabs>
        <w:spacing w:before="120" w:after="120" w:line="360" w:lineRule="auto"/>
        <w:jc w:val="both"/>
        <w:rPr>
          <w:rFonts w:ascii="Arial" w:hAnsi="Arial" w:cs="Arial"/>
          <w:sz w:val="22"/>
          <w:szCs w:val="22"/>
        </w:rPr>
      </w:pPr>
      <w:r>
        <w:rPr>
          <w:rStyle w:val="nfasis"/>
          <w:rFonts w:ascii="Arial" w:hAnsi="Arial" w:cs="Arial"/>
          <w:bCs/>
          <w:sz w:val="22"/>
          <w:szCs w:val="22"/>
          <w:shd w:val="clear" w:color="auto" w:fill="FFFFFF"/>
        </w:rPr>
        <w:t>-</w:t>
      </w:r>
      <w:r w:rsidRPr="001439CB">
        <w:rPr>
          <w:rStyle w:val="nfasis"/>
          <w:rFonts w:ascii="Arial" w:hAnsi="Arial" w:cs="Arial"/>
          <w:bCs/>
          <w:sz w:val="22"/>
          <w:szCs w:val="22"/>
          <w:shd w:val="clear" w:color="auto" w:fill="FFFFFF"/>
        </w:rPr>
        <w:t>Fernández</w:t>
      </w:r>
      <w:r w:rsidRPr="001439CB">
        <w:rPr>
          <w:rFonts w:ascii="Arial" w:hAnsi="Arial" w:cs="Arial"/>
          <w:sz w:val="22"/>
          <w:szCs w:val="22"/>
          <w:shd w:val="clear" w:color="auto" w:fill="FFFFFF"/>
        </w:rPr>
        <w:t>, L.</w:t>
      </w:r>
      <w:r>
        <w:rPr>
          <w:rFonts w:ascii="Arial" w:hAnsi="Arial" w:cs="Arial"/>
          <w:sz w:val="22"/>
          <w:szCs w:val="22"/>
          <w:shd w:val="clear" w:color="auto" w:fill="FFFFFF"/>
        </w:rPr>
        <w:t xml:space="preserve"> (1994).</w:t>
      </w:r>
      <w:r w:rsidRPr="001439CB">
        <w:rPr>
          <w:rStyle w:val="apple-converted-space"/>
          <w:rFonts w:ascii="Arial" w:hAnsi="Arial" w:cs="Arial"/>
          <w:sz w:val="22"/>
          <w:szCs w:val="22"/>
          <w:shd w:val="clear" w:color="auto" w:fill="FFFFFF"/>
        </w:rPr>
        <w:t> </w:t>
      </w:r>
      <w:r w:rsidRPr="001439CB">
        <w:rPr>
          <w:rStyle w:val="nfasis"/>
          <w:rFonts w:ascii="Arial" w:hAnsi="Arial" w:cs="Arial"/>
          <w:bCs/>
          <w:sz w:val="22"/>
          <w:szCs w:val="22"/>
          <w:shd w:val="clear" w:color="auto" w:fill="FFFFFF"/>
        </w:rPr>
        <w:t>Instituciones educativas</w:t>
      </w:r>
      <w:r w:rsidRPr="001439CB">
        <w:rPr>
          <w:rFonts w:ascii="Arial" w:hAnsi="Arial" w:cs="Arial"/>
          <w:sz w:val="22"/>
          <w:szCs w:val="22"/>
          <w:shd w:val="clear" w:color="auto" w:fill="FFFFFF"/>
        </w:rPr>
        <w:t xml:space="preserve">. Dinámicas institucionales en situaciones críticas. </w:t>
      </w:r>
      <w:proofErr w:type="spellStart"/>
      <w:r w:rsidRPr="001439CB">
        <w:rPr>
          <w:rFonts w:ascii="Arial" w:hAnsi="Arial" w:cs="Arial"/>
          <w:sz w:val="22"/>
          <w:szCs w:val="22"/>
          <w:shd w:val="clear" w:color="auto" w:fill="FFFFFF"/>
        </w:rPr>
        <w:t>Paidós</w:t>
      </w:r>
      <w:proofErr w:type="spellEnd"/>
      <w:r w:rsidRPr="001439CB">
        <w:rPr>
          <w:rFonts w:ascii="Arial" w:hAnsi="Arial" w:cs="Arial"/>
          <w:sz w:val="22"/>
          <w:szCs w:val="22"/>
          <w:shd w:val="clear" w:color="auto" w:fill="FFFFFF"/>
        </w:rPr>
        <w:t xml:space="preserve">. Bs. As. </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lastRenderedPageBreak/>
        <w:t>-</w:t>
      </w:r>
      <w:proofErr w:type="spellStart"/>
      <w:r w:rsidRPr="002B4F31">
        <w:rPr>
          <w:rFonts w:ascii="Arial" w:hAnsi="Arial" w:cs="Arial"/>
          <w:sz w:val="22"/>
          <w:szCs w:val="22"/>
          <w:lang w:val="es-ES_tradnl"/>
        </w:rPr>
        <w:t>Pineau</w:t>
      </w:r>
      <w:proofErr w:type="spellEnd"/>
      <w:r w:rsidRPr="002B4F31">
        <w:rPr>
          <w:rFonts w:ascii="Arial" w:hAnsi="Arial" w:cs="Arial"/>
          <w:sz w:val="22"/>
          <w:szCs w:val="22"/>
          <w:lang w:val="es-ES_tradnl"/>
        </w:rPr>
        <w:t xml:space="preserve">, P. y otras (2001). “La escuela como máquina de educar. Tres escritos sobre un proyecto de la modernidad”. Buenos Aires: Editorial </w:t>
      </w:r>
      <w:proofErr w:type="spellStart"/>
      <w:r w:rsidRPr="002B4F31">
        <w:rPr>
          <w:rFonts w:ascii="Arial" w:hAnsi="Arial" w:cs="Arial"/>
          <w:sz w:val="22"/>
          <w:szCs w:val="22"/>
          <w:lang w:val="es-ES_tradnl"/>
        </w:rPr>
        <w:t>Paidós</w:t>
      </w:r>
      <w:proofErr w:type="spellEnd"/>
      <w:r w:rsidRPr="002B4F31">
        <w:rPr>
          <w:rFonts w:ascii="Arial" w:hAnsi="Arial" w:cs="Arial"/>
          <w:sz w:val="22"/>
          <w:szCs w:val="22"/>
          <w:lang w:val="es-ES_tradnl"/>
        </w:rPr>
        <w:t>.</w:t>
      </w:r>
    </w:p>
    <w:p w:rsidR="00881D73" w:rsidRPr="0037355F" w:rsidRDefault="00881D73" w:rsidP="00881D73">
      <w:pPr>
        <w:spacing w:before="120" w:after="120" w:line="360" w:lineRule="auto"/>
        <w:outlineLvl w:val="1"/>
        <w:rPr>
          <w:rFonts w:ascii="Arial" w:hAnsi="Arial" w:cs="Arial"/>
          <w:bCs/>
          <w:sz w:val="22"/>
          <w:szCs w:val="22"/>
        </w:rPr>
      </w:pPr>
      <w:r w:rsidRPr="0037355F">
        <w:rPr>
          <w:rFonts w:ascii="Arial" w:hAnsi="Arial" w:cs="Arial"/>
          <w:sz w:val="22"/>
          <w:szCs w:val="22"/>
          <w:lang w:val="es-ES_tradnl"/>
        </w:rPr>
        <w:t>-Dossier Legislativo</w:t>
      </w:r>
      <w:proofErr w:type="gramStart"/>
      <w:r w:rsidRPr="0037355F">
        <w:rPr>
          <w:rFonts w:ascii="Arial" w:hAnsi="Arial" w:cs="Arial"/>
          <w:sz w:val="22"/>
          <w:szCs w:val="22"/>
          <w:lang w:val="es-ES_tradnl"/>
        </w:rPr>
        <w:t>:</w:t>
      </w:r>
      <w:r w:rsidRPr="0037355F">
        <w:rPr>
          <w:rFonts w:ascii="Arial" w:hAnsi="Arial" w:cs="Arial"/>
          <w:sz w:val="22"/>
          <w:szCs w:val="22"/>
        </w:rPr>
        <w:t>Ley</w:t>
      </w:r>
      <w:proofErr w:type="gramEnd"/>
      <w:r w:rsidRPr="0037355F">
        <w:rPr>
          <w:rFonts w:ascii="Arial" w:hAnsi="Arial" w:cs="Arial"/>
          <w:sz w:val="22"/>
          <w:szCs w:val="22"/>
        </w:rPr>
        <w:t xml:space="preserve">  26206. Ley de Educación Nacional. Ley 13688. Ley de Educación de la Provincia de Buenos Aires. Estructura del Sistema Educativo Provincial. Resolución 3655/07: Marco Referencial de la Política Educativa Curricular </w:t>
      </w:r>
      <w:r w:rsidRPr="0037355F">
        <w:rPr>
          <w:rFonts w:ascii="Arial" w:hAnsi="Arial" w:cs="Arial"/>
          <w:bCs/>
          <w:sz w:val="22"/>
          <w:szCs w:val="22"/>
        </w:rPr>
        <w:t xml:space="preserve">Resolución n°4358 </w:t>
      </w:r>
      <w:r w:rsidRPr="0037355F">
        <w:rPr>
          <w:rFonts w:ascii="Arial" w:hAnsi="Arial" w:cs="Arial"/>
          <w:sz w:val="22"/>
          <w:szCs w:val="22"/>
        </w:rPr>
        <w:t>Niveles y Modalidades del Sistema Educativo</w:t>
      </w:r>
      <w:r w:rsidRPr="0037355F">
        <w:rPr>
          <w:rFonts w:ascii="Arial" w:hAnsi="Arial" w:cs="Arial"/>
          <w:sz w:val="22"/>
          <w:szCs w:val="22"/>
          <w:lang w:val="es-ES_tradnl"/>
        </w:rPr>
        <w:t xml:space="preserve">. </w:t>
      </w:r>
      <w:r w:rsidRPr="0037355F">
        <w:rPr>
          <w:rFonts w:ascii="Arial" w:hAnsi="Arial" w:cs="Arial"/>
          <w:sz w:val="22"/>
          <w:szCs w:val="22"/>
        </w:rPr>
        <w:t>Decreto 2299/11. Reglamento General de las Instituciones Educativas de la  Provincia de Buenos Aires. .Resolución 1482/17  Diseño Curricular para el Nivel Primario. Resolución 378/17: Salidas Educativas. Régimen Académico del Nivel Primario.</w:t>
      </w:r>
    </w:p>
    <w:p w:rsidR="00881D73" w:rsidRPr="006A0A9C" w:rsidRDefault="00881D73" w:rsidP="00881D73">
      <w:pPr>
        <w:widowControl w:val="0"/>
        <w:tabs>
          <w:tab w:val="left" w:pos="9354"/>
        </w:tabs>
        <w:spacing w:before="120" w:after="120" w:line="360" w:lineRule="auto"/>
        <w:jc w:val="both"/>
        <w:rPr>
          <w:rFonts w:ascii="Arial" w:hAnsi="Arial" w:cs="Arial"/>
          <w:sz w:val="22"/>
          <w:szCs w:val="22"/>
          <w:lang w:val="es-ES_tradnl"/>
        </w:rPr>
      </w:pPr>
      <w:r w:rsidRPr="006A0A9C">
        <w:rPr>
          <w:rFonts w:ascii="Arial" w:hAnsi="Arial" w:cs="Arial"/>
          <w:sz w:val="22"/>
          <w:szCs w:val="22"/>
          <w:lang w:val="es-ES_tradnl"/>
        </w:rPr>
        <w:t>-</w:t>
      </w:r>
      <w:r w:rsidRPr="006A0A9C">
        <w:rPr>
          <w:rFonts w:ascii="Arial" w:hAnsi="Arial" w:cs="Arial"/>
          <w:color w:val="333333"/>
          <w:sz w:val="22"/>
          <w:szCs w:val="22"/>
        </w:rPr>
        <w:t>Otros materiales de interés en sitio</w:t>
      </w:r>
      <w:r w:rsidRPr="006A0A9C">
        <w:rPr>
          <w:rFonts w:ascii="Arial" w:hAnsi="Arial" w:cs="Arial"/>
          <w:sz w:val="22"/>
          <w:szCs w:val="22"/>
        </w:rPr>
        <w:t xml:space="preserve">: </w:t>
      </w:r>
      <w:hyperlink r:id="rId7" w:history="1">
        <w:r w:rsidRPr="006A0A9C">
          <w:rPr>
            <w:rStyle w:val="Hipervnculo"/>
            <w:rFonts w:ascii="Arial" w:hAnsi="Arial" w:cs="Arial"/>
            <w:sz w:val="22"/>
            <w:szCs w:val="22"/>
          </w:rPr>
          <w:t>www.abc.gov.ar</w:t>
        </w:r>
      </w:hyperlink>
    </w:p>
    <w:p w:rsidR="00881D73" w:rsidRDefault="00881D73" w:rsidP="00881D73">
      <w:pPr>
        <w:pStyle w:val="NormalWeb"/>
        <w:shd w:val="clear" w:color="auto" w:fill="FFFFFF"/>
        <w:spacing w:before="120" w:beforeAutospacing="0" w:after="120" w:afterAutospacing="0" w:line="360" w:lineRule="auto"/>
        <w:jc w:val="both"/>
        <w:rPr>
          <w:rFonts w:ascii="Arial" w:hAnsi="Arial" w:cs="Arial"/>
          <w:sz w:val="20"/>
          <w:szCs w:val="20"/>
        </w:rPr>
      </w:pPr>
      <w:r w:rsidRPr="006A0A9C">
        <w:rPr>
          <w:rFonts w:ascii="Arial" w:hAnsi="Arial" w:cs="Arial"/>
          <w:sz w:val="20"/>
          <w:szCs w:val="20"/>
        </w:rPr>
        <w:t> </w:t>
      </w:r>
    </w:p>
    <w:p w:rsidR="00881D73" w:rsidRPr="00F80659" w:rsidRDefault="00881D73" w:rsidP="00881D73">
      <w:pPr>
        <w:pStyle w:val="NormalWeb"/>
        <w:shd w:val="clear" w:color="auto" w:fill="FFFFFF"/>
        <w:spacing w:before="120" w:beforeAutospacing="0" w:after="120" w:afterAutospacing="0" w:line="360" w:lineRule="auto"/>
        <w:jc w:val="both"/>
        <w:rPr>
          <w:rFonts w:ascii="Arial" w:hAnsi="Arial" w:cs="Arial"/>
          <w:sz w:val="20"/>
          <w:szCs w:val="20"/>
        </w:rPr>
      </w:pPr>
      <w:r>
        <w:rPr>
          <w:rFonts w:ascii="Arial" w:hAnsi="Arial" w:cs="Arial"/>
          <w:sz w:val="22"/>
          <w:szCs w:val="22"/>
          <w:u w:val="single"/>
        </w:rPr>
        <w:t>Bibliografía Complementaria</w:t>
      </w:r>
    </w:p>
    <w:p w:rsidR="00881D73" w:rsidRDefault="00881D73" w:rsidP="00881D73">
      <w:pPr>
        <w:pStyle w:val="Ttulo3"/>
        <w:spacing w:before="120" w:beforeAutospacing="0" w:after="120" w:afterAutospacing="0" w:line="360" w:lineRule="auto"/>
        <w:jc w:val="both"/>
        <w:rPr>
          <w:rFonts w:ascii="Arial" w:hAnsi="Arial" w:cs="Arial"/>
          <w:b w:val="0"/>
          <w:color w:val="000000"/>
          <w:sz w:val="22"/>
          <w:szCs w:val="22"/>
        </w:rPr>
      </w:pPr>
      <w:r>
        <w:rPr>
          <w:rFonts w:ascii="Arial" w:hAnsi="Arial" w:cs="Arial"/>
          <w:b w:val="0"/>
          <w:bCs w:val="0"/>
          <w:sz w:val="22"/>
          <w:szCs w:val="22"/>
        </w:rPr>
        <w:t>-</w:t>
      </w:r>
      <w:proofErr w:type="spellStart"/>
      <w:r w:rsidRPr="00F80659">
        <w:rPr>
          <w:rFonts w:ascii="Arial" w:hAnsi="Arial" w:cs="Arial"/>
          <w:b w:val="0"/>
          <w:sz w:val="22"/>
          <w:szCs w:val="22"/>
        </w:rPr>
        <w:t>Belkis</w:t>
      </w:r>
      <w:proofErr w:type="spellEnd"/>
      <w:r w:rsidRPr="00F80659">
        <w:rPr>
          <w:rFonts w:ascii="Arial" w:hAnsi="Arial" w:cs="Arial"/>
          <w:b w:val="0"/>
          <w:sz w:val="22"/>
          <w:szCs w:val="22"/>
        </w:rPr>
        <w:t>, L. y Aranda, C.</w:t>
      </w:r>
      <w:r>
        <w:rPr>
          <w:rFonts w:ascii="Arial" w:hAnsi="Arial" w:cs="Arial"/>
          <w:b w:val="0"/>
          <w:sz w:val="22"/>
          <w:szCs w:val="22"/>
        </w:rPr>
        <w:t xml:space="preserve"> (20011).</w:t>
      </w:r>
      <w:r>
        <w:rPr>
          <w:rFonts w:ascii="Arial" w:hAnsi="Arial" w:cs="Arial"/>
          <w:b w:val="0"/>
          <w:color w:val="000000"/>
          <w:sz w:val="22"/>
          <w:szCs w:val="22"/>
        </w:rPr>
        <w:t xml:space="preserve"> L</w:t>
      </w:r>
      <w:r w:rsidRPr="00F80659">
        <w:rPr>
          <w:rFonts w:ascii="Arial" w:hAnsi="Arial" w:cs="Arial"/>
          <w:b w:val="0"/>
          <w:color w:val="000000"/>
          <w:sz w:val="22"/>
          <w:szCs w:val="22"/>
        </w:rPr>
        <w:t>a cultura e</w:t>
      </w:r>
      <w:r>
        <w:rPr>
          <w:rFonts w:ascii="Arial" w:hAnsi="Arial" w:cs="Arial"/>
          <w:b w:val="0"/>
          <w:color w:val="000000"/>
          <w:sz w:val="22"/>
          <w:szCs w:val="22"/>
        </w:rPr>
        <w:t>scolar. U</w:t>
      </w:r>
      <w:r w:rsidRPr="00F80659">
        <w:rPr>
          <w:rFonts w:ascii="Arial" w:hAnsi="Arial" w:cs="Arial"/>
          <w:b w:val="0"/>
          <w:color w:val="000000"/>
          <w:sz w:val="22"/>
          <w:szCs w:val="22"/>
        </w:rPr>
        <w:t>na mirada desde la formación de la identidad cultural de los escolares</w:t>
      </w:r>
      <w:r>
        <w:rPr>
          <w:rFonts w:ascii="Arial" w:hAnsi="Arial" w:cs="Arial"/>
          <w:b w:val="0"/>
          <w:color w:val="000000"/>
          <w:sz w:val="22"/>
          <w:szCs w:val="22"/>
        </w:rPr>
        <w:t>. Universidad de ciencias pedagógicas. Cuba.</w:t>
      </w:r>
    </w:p>
    <w:p w:rsidR="00881D73" w:rsidRDefault="00881D73" w:rsidP="00881D73">
      <w:pPr>
        <w:pStyle w:val="Ttulo3"/>
        <w:spacing w:before="120" w:beforeAutospacing="0" w:after="120" w:afterAutospacing="0" w:line="360" w:lineRule="auto"/>
        <w:jc w:val="both"/>
        <w:rPr>
          <w:rFonts w:ascii="Arial" w:hAnsi="Arial" w:cs="Arial"/>
          <w:b w:val="0"/>
          <w:sz w:val="22"/>
          <w:szCs w:val="22"/>
        </w:rPr>
      </w:pPr>
      <w:r>
        <w:rPr>
          <w:rFonts w:ascii="Arial" w:hAnsi="Arial" w:cs="Arial"/>
          <w:b w:val="0"/>
          <w:color w:val="000000"/>
          <w:sz w:val="22"/>
          <w:szCs w:val="22"/>
        </w:rPr>
        <w:t>-</w:t>
      </w:r>
      <w:r w:rsidRPr="00F80659">
        <w:rPr>
          <w:rFonts w:ascii="Arial" w:hAnsi="Arial" w:cs="Arial"/>
          <w:b w:val="0"/>
          <w:sz w:val="22"/>
          <w:szCs w:val="22"/>
        </w:rPr>
        <w:t xml:space="preserve">González, </w:t>
      </w:r>
      <w:proofErr w:type="spellStart"/>
      <w:r w:rsidRPr="00F80659">
        <w:rPr>
          <w:rFonts w:ascii="Arial" w:hAnsi="Arial" w:cs="Arial"/>
          <w:b w:val="0"/>
          <w:sz w:val="22"/>
          <w:szCs w:val="22"/>
        </w:rPr>
        <w:t>Sy</w:t>
      </w:r>
      <w:proofErr w:type="spellEnd"/>
      <w:r w:rsidRPr="00F80659">
        <w:rPr>
          <w:rFonts w:ascii="Arial" w:hAnsi="Arial" w:cs="Arial"/>
          <w:b w:val="0"/>
          <w:sz w:val="22"/>
          <w:szCs w:val="22"/>
        </w:rPr>
        <w:t xml:space="preserve"> Gaspar, M. (2012). “Cultura escolar, tradición y renovación pedagógica en el nivel inicial”. Módulo 8. Presidencia de la Nación. Ministerio de Educación.</w:t>
      </w:r>
    </w:p>
    <w:p w:rsidR="00881D73" w:rsidRPr="00396588" w:rsidRDefault="00881D73" w:rsidP="00881D73">
      <w:pPr>
        <w:pStyle w:val="Ttulo3"/>
        <w:spacing w:before="120" w:beforeAutospacing="0" w:after="120" w:afterAutospacing="0" w:line="360" w:lineRule="auto"/>
        <w:jc w:val="both"/>
        <w:rPr>
          <w:rFonts w:ascii="Arial" w:hAnsi="Arial" w:cs="Arial"/>
          <w:b w:val="0"/>
          <w:sz w:val="22"/>
          <w:szCs w:val="22"/>
        </w:rPr>
      </w:pPr>
      <w:r>
        <w:rPr>
          <w:rFonts w:ascii="Arial" w:hAnsi="Arial" w:cs="Arial"/>
          <w:b w:val="0"/>
          <w:sz w:val="22"/>
          <w:szCs w:val="22"/>
        </w:rPr>
        <w:t>-</w:t>
      </w:r>
      <w:proofErr w:type="spellStart"/>
      <w:r>
        <w:rPr>
          <w:rFonts w:ascii="Arial" w:hAnsi="Arial" w:cs="Arial"/>
          <w:b w:val="0"/>
          <w:sz w:val="22"/>
          <w:szCs w:val="22"/>
        </w:rPr>
        <w:t>Sallán</w:t>
      </w:r>
      <w:proofErr w:type="spellEnd"/>
      <w:r>
        <w:rPr>
          <w:rFonts w:ascii="Arial" w:hAnsi="Arial" w:cs="Arial"/>
          <w:b w:val="0"/>
          <w:sz w:val="22"/>
          <w:szCs w:val="22"/>
        </w:rPr>
        <w:t>, J. (1999</w:t>
      </w:r>
      <w:proofErr w:type="gramStart"/>
      <w:r>
        <w:rPr>
          <w:rFonts w:ascii="Arial" w:hAnsi="Arial" w:cs="Arial"/>
          <w:b w:val="0"/>
          <w:sz w:val="22"/>
          <w:szCs w:val="22"/>
        </w:rPr>
        <w:t>)“</w:t>
      </w:r>
      <w:proofErr w:type="gramEnd"/>
      <w:r>
        <w:rPr>
          <w:rFonts w:ascii="Arial" w:hAnsi="Arial" w:cs="Arial"/>
          <w:b w:val="0"/>
          <w:sz w:val="22"/>
          <w:szCs w:val="22"/>
        </w:rPr>
        <w:t>La organización escolar. Contexto de actuación”. Aula abierta. Madrid.</w:t>
      </w:r>
    </w:p>
    <w:p w:rsidR="00881D73" w:rsidRDefault="00881D73" w:rsidP="00881D73">
      <w:pPr>
        <w:spacing w:before="120" w:after="120" w:line="360" w:lineRule="auto"/>
        <w:jc w:val="both"/>
        <w:rPr>
          <w:rFonts w:ascii="Arial" w:hAnsi="Arial" w:cs="Arial"/>
          <w:sz w:val="22"/>
          <w:szCs w:val="22"/>
          <w:lang w:val="es-ES_tradnl"/>
        </w:rPr>
      </w:pPr>
    </w:p>
    <w:p w:rsidR="00881D73" w:rsidRDefault="00881D73" w:rsidP="00881D73">
      <w:pPr>
        <w:spacing w:before="120" w:after="120" w:line="360" w:lineRule="auto"/>
        <w:jc w:val="both"/>
        <w:rPr>
          <w:rFonts w:ascii="Arial" w:hAnsi="Arial" w:cs="Arial"/>
          <w:b/>
          <w:sz w:val="22"/>
          <w:szCs w:val="22"/>
          <w:u w:val="single"/>
        </w:rPr>
      </w:pPr>
    </w:p>
    <w:p w:rsidR="00881D73" w:rsidRPr="00396588" w:rsidRDefault="00881D73" w:rsidP="00881D73">
      <w:pPr>
        <w:spacing w:before="120" w:after="120" w:line="360" w:lineRule="auto"/>
        <w:jc w:val="both"/>
        <w:rPr>
          <w:rFonts w:ascii="Arial" w:hAnsi="Arial" w:cs="Arial"/>
          <w:b/>
          <w:sz w:val="22"/>
          <w:szCs w:val="22"/>
        </w:rPr>
      </w:pPr>
      <w:r w:rsidRPr="00F80659">
        <w:rPr>
          <w:rFonts w:ascii="Arial" w:hAnsi="Arial" w:cs="Arial"/>
          <w:b/>
          <w:sz w:val="22"/>
          <w:szCs w:val="22"/>
          <w:u w:val="single"/>
        </w:rPr>
        <w:t>Unidad 4</w:t>
      </w:r>
      <w:r w:rsidRPr="00F80659">
        <w:rPr>
          <w:rFonts w:ascii="Arial" w:hAnsi="Arial" w:cs="Arial"/>
          <w:b/>
          <w:sz w:val="22"/>
          <w:szCs w:val="22"/>
        </w:rPr>
        <w:t>: Problemas y propuestas actuales</w:t>
      </w:r>
    </w:p>
    <w:p w:rsidR="00881D73" w:rsidRPr="002B4F31" w:rsidRDefault="00881D73" w:rsidP="00881D73">
      <w:pPr>
        <w:widowControl w:val="0"/>
        <w:tabs>
          <w:tab w:val="left" w:pos="9354"/>
        </w:tabs>
        <w:spacing w:before="120" w:after="120" w:line="360" w:lineRule="auto"/>
        <w:jc w:val="both"/>
        <w:rPr>
          <w:rFonts w:ascii="Arial" w:hAnsi="Arial" w:cs="Arial"/>
          <w:sz w:val="22"/>
          <w:szCs w:val="22"/>
          <w:u w:val="single"/>
          <w:lang w:val="es-ES_tradnl"/>
        </w:rPr>
      </w:pPr>
      <w:r w:rsidRPr="002B4F31">
        <w:rPr>
          <w:rFonts w:ascii="Arial" w:hAnsi="Arial" w:cs="Arial"/>
          <w:sz w:val="22"/>
          <w:szCs w:val="22"/>
          <w:u w:val="single"/>
          <w:lang w:val="es-ES_tradnl"/>
        </w:rPr>
        <w:t>Bibliografía Obligatoria</w:t>
      </w:r>
    </w:p>
    <w:p w:rsidR="00881D73"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w:t>
      </w:r>
      <w:proofErr w:type="spellStart"/>
      <w:r w:rsidRPr="002B4F31">
        <w:rPr>
          <w:rFonts w:ascii="Arial" w:hAnsi="Arial" w:cs="Arial"/>
          <w:sz w:val="22"/>
          <w:szCs w:val="22"/>
          <w:lang w:val="es-ES_tradnl"/>
        </w:rPr>
        <w:t>Alliud</w:t>
      </w:r>
      <w:proofErr w:type="spellEnd"/>
      <w:r w:rsidRPr="002B4F31">
        <w:rPr>
          <w:rFonts w:ascii="Arial" w:hAnsi="Arial" w:cs="Arial"/>
          <w:sz w:val="22"/>
          <w:szCs w:val="22"/>
          <w:lang w:val="es-ES_tradnl"/>
        </w:rPr>
        <w:t>, Andrea, “Los maestros y su historia” Centro editor de América Latina. Pág3 a 9</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Pr>
          <w:rFonts w:ascii="Arial" w:hAnsi="Arial" w:cs="Arial"/>
          <w:sz w:val="22"/>
          <w:szCs w:val="22"/>
          <w:lang w:val="es-ES_tradnl"/>
        </w:rPr>
        <w:t>-</w:t>
      </w:r>
      <w:proofErr w:type="spellStart"/>
      <w:r>
        <w:rPr>
          <w:rFonts w:ascii="Arial" w:hAnsi="Arial" w:cs="Arial"/>
          <w:sz w:val="22"/>
          <w:szCs w:val="22"/>
          <w:lang w:val="es-ES_tradnl"/>
        </w:rPr>
        <w:t>Cullen</w:t>
      </w:r>
      <w:proofErr w:type="spellEnd"/>
      <w:r>
        <w:rPr>
          <w:rFonts w:ascii="Arial" w:hAnsi="Arial" w:cs="Arial"/>
          <w:sz w:val="22"/>
          <w:szCs w:val="22"/>
          <w:lang w:val="es-ES_tradnl"/>
        </w:rPr>
        <w:t xml:space="preserve">, C. “educación y trabajo en la construcción de lo social”. Buenos aires. Año </w:t>
      </w:r>
      <w:proofErr w:type="spellStart"/>
      <w:r>
        <w:rPr>
          <w:rFonts w:ascii="Arial" w:hAnsi="Arial" w:cs="Arial"/>
          <w:sz w:val="22"/>
          <w:szCs w:val="22"/>
          <w:lang w:val="es-ES_tradnl"/>
        </w:rPr>
        <w:t>xv</w:t>
      </w:r>
      <w:proofErr w:type="spellEnd"/>
      <w:r>
        <w:rPr>
          <w:rFonts w:ascii="Arial" w:hAnsi="Arial" w:cs="Arial"/>
          <w:sz w:val="22"/>
          <w:szCs w:val="22"/>
          <w:lang w:val="es-ES_tradnl"/>
        </w:rPr>
        <w:t>.</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w:t>
      </w:r>
      <w:proofErr w:type="spellStart"/>
      <w:r w:rsidRPr="002B4F31">
        <w:rPr>
          <w:rFonts w:ascii="Arial" w:hAnsi="Arial" w:cs="Arial"/>
          <w:sz w:val="22"/>
          <w:szCs w:val="22"/>
        </w:rPr>
        <w:t>Feldfeber</w:t>
      </w:r>
      <w:proofErr w:type="spellEnd"/>
      <w:r w:rsidRPr="002B4F31">
        <w:rPr>
          <w:rFonts w:ascii="Arial" w:hAnsi="Arial" w:cs="Arial"/>
          <w:sz w:val="22"/>
          <w:szCs w:val="22"/>
        </w:rPr>
        <w:t>, M. (2007): “Algunas notas para pensar la política educativa actual”, Revista Novedades Educativas, Año 18 N° 200, Agosto 2007.Edición Especial. (p.24)</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 xml:space="preserve">- </w:t>
      </w:r>
      <w:proofErr w:type="spellStart"/>
      <w:r w:rsidRPr="002B4F31">
        <w:rPr>
          <w:rFonts w:ascii="Arial" w:hAnsi="Arial" w:cs="Arial"/>
          <w:sz w:val="22"/>
          <w:szCs w:val="22"/>
          <w:lang w:val="es-ES_tradnl"/>
        </w:rPr>
        <w:t>Frigerio</w:t>
      </w:r>
      <w:proofErr w:type="spellEnd"/>
      <w:r w:rsidRPr="002B4F31">
        <w:rPr>
          <w:rFonts w:ascii="Arial" w:hAnsi="Arial" w:cs="Arial"/>
          <w:sz w:val="22"/>
          <w:szCs w:val="22"/>
          <w:lang w:val="es-ES_tradnl"/>
        </w:rPr>
        <w:t xml:space="preserve">, G. y otras (2008). “Educar: posiciones acerca de lo común”, </w:t>
      </w:r>
      <w:proofErr w:type="spellStart"/>
      <w:r w:rsidRPr="002B4F31">
        <w:rPr>
          <w:rFonts w:ascii="Arial" w:hAnsi="Arial" w:cs="Arial"/>
          <w:sz w:val="22"/>
          <w:szCs w:val="22"/>
          <w:lang w:val="es-ES_tradnl"/>
        </w:rPr>
        <w:t>pp</w:t>
      </w:r>
      <w:proofErr w:type="spellEnd"/>
      <w:r w:rsidRPr="002B4F31">
        <w:rPr>
          <w:rFonts w:ascii="Arial" w:hAnsi="Arial" w:cs="Arial"/>
          <w:sz w:val="22"/>
          <w:szCs w:val="22"/>
          <w:lang w:val="es-ES_tradnl"/>
        </w:rPr>
        <w:t xml:space="preserve"> 107 a 116.</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 xml:space="preserve">Buenos Aires: Editorial Del Estante. </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r w:rsidRPr="002B4F31">
        <w:rPr>
          <w:rFonts w:ascii="Arial" w:hAnsi="Arial" w:cs="Arial"/>
          <w:sz w:val="22"/>
          <w:szCs w:val="22"/>
          <w:lang w:val="es-ES_tradnl"/>
        </w:rPr>
        <w:t xml:space="preserve">- </w:t>
      </w:r>
      <w:proofErr w:type="spellStart"/>
      <w:r w:rsidRPr="002B4F31">
        <w:rPr>
          <w:rFonts w:ascii="Arial" w:hAnsi="Arial" w:cs="Arial"/>
          <w:sz w:val="22"/>
          <w:szCs w:val="22"/>
          <w:lang w:val="es-ES_tradnl"/>
        </w:rPr>
        <w:t>Paviglianiti</w:t>
      </w:r>
      <w:proofErr w:type="spellEnd"/>
      <w:r w:rsidRPr="002B4F31">
        <w:rPr>
          <w:rFonts w:ascii="Arial" w:hAnsi="Arial" w:cs="Arial"/>
          <w:sz w:val="22"/>
          <w:szCs w:val="22"/>
          <w:lang w:val="es-ES_tradnl"/>
        </w:rPr>
        <w:t xml:space="preserve">, N. (1993). “El derecho a la educación: una construcción histórica polémica”. Buenos Aires: Departamento de Ciencias de la Educación, Cátedra de Política </w:t>
      </w:r>
      <w:r w:rsidRPr="002B4F31">
        <w:rPr>
          <w:rFonts w:ascii="Arial" w:hAnsi="Arial" w:cs="Arial"/>
          <w:sz w:val="22"/>
          <w:szCs w:val="22"/>
          <w:lang w:val="es-ES_tradnl"/>
        </w:rPr>
        <w:lastRenderedPageBreak/>
        <w:t>Educacional, Serie Fichas de Cátedra, Facultad de Filosofía y Letras de la UBA.</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lang w:val="es-ES_tradnl"/>
        </w:rPr>
        <w:t>- Dossier Legislativo:</w:t>
      </w:r>
      <w:r w:rsidRPr="002B4F31">
        <w:rPr>
          <w:rFonts w:ascii="Arial" w:hAnsi="Arial" w:cs="Arial"/>
          <w:sz w:val="22"/>
          <w:szCs w:val="22"/>
        </w:rPr>
        <w:t xml:space="preserve"> Ley 14473/58 Estatuto del Docente</w:t>
      </w:r>
      <w:r>
        <w:rPr>
          <w:rFonts w:ascii="Arial" w:hAnsi="Arial" w:cs="Arial"/>
          <w:sz w:val="22"/>
          <w:szCs w:val="22"/>
        </w:rPr>
        <w:t>. Plan Nacional de educación obligatoria y Formación docente, 2012-2016.</w:t>
      </w:r>
    </w:p>
    <w:p w:rsidR="00881D73" w:rsidRPr="002B4F31" w:rsidRDefault="00881D73" w:rsidP="00881D73">
      <w:pPr>
        <w:widowControl w:val="0"/>
        <w:tabs>
          <w:tab w:val="left" w:pos="9354"/>
        </w:tabs>
        <w:spacing w:before="120" w:after="120" w:line="360" w:lineRule="auto"/>
        <w:jc w:val="both"/>
        <w:rPr>
          <w:rFonts w:ascii="Arial" w:hAnsi="Arial" w:cs="Arial"/>
          <w:sz w:val="22"/>
          <w:szCs w:val="22"/>
          <w:lang w:val="es-ES_tradnl"/>
        </w:rPr>
      </w:pPr>
    </w:p>
    <w:p w:rsidR="00881D73" w:rsidRPr="002B4F31" w:rsidRDefault="00881D73" w:rsidP="00881D73">
      <w:pPr>
        <w:widowControl w:val="0"/>
        <w:tabs>
          <w:tab w:val="left" w:pos="9354"/>
        </w:tabs>
        <w:spacing w:before="120" w:after="120" w:line="360" w:lineRule="auto"/>
        <w:jc w:val="both"/>
        <w:rPr>
          <w:rFonts w:ascii="Arial" w:hAnsi="Arial" w:cs="Arial"/>
          <w:color w:val="000000"/>
          <w:sz w:val="22"/>
          <w:szCs w:val="22"/>
          <w:lang w:val="es-ES_tradnl"/>
        </w:rPr>
      </w:pPr>
      <w:r w:rsidRPr="002B4F31">
        <w:rPr>
          <w:rFonts w:ascii="Arial" w:hAnsi="Arial" w:cs="Arial"/>
          <w:color w:val="000000"/>
          <w:sz w:val="22"/>
          <w:szCs w:val="22"/>
          <w:u w:val="single"/>
          <w:lang w:val="es-ES_tradnl"/>
        </w:rPr>
        <w:t>Bib</w:t>
      </w:r>
      <w:r>
        <w:rPr>
          <w:rFonts w:ascii="Arial" w:hAnsi="Arial" w:cs="Arial"/>
          <w:color w:val="000000"/>
          <w:sz w:val="22"/>
          <w:szCs w:val="22"/>
          <w:u w:val="single"/>
          <w:lang w:val="es-ES_tradnl"/>
        </w:rPr>
        <w:t>l</w:t>
      </w:r>
      <w:r w:rsidRPr="002B4F31">
        <w:rPr>
          <w:rFonts w:ascii="Arial" w:hAnsi="Arial" w:cs="Arial"/>
          <w:color w:val="000000"/>
          <w:sz w:val="22"/>
          <w:szCs w:val="22"/>
          <w:u w:val="single"/>
          <w:lang w:val="es-ES_tradnl"/>
        </w:rPr>
        <w:t>iografía Complementaria</w:t>
      </w:r>
    </w:p>
    <w:p w:rsidR="00881D73"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w:t>
      </w:r>
      <w:proofErr w:type="spellStart"/>
      <w:r w:rsidRPr="002B4F31">
        <w:rPr>
          <w:rFonts w:ascii="Arial" w:hAnsi="Arial" w:cs="Arial"/>
          <w:sz w:val="22"/>
          <w:szCs w:val="22"/>
        </w:rPr>
        <w:t>Neufeld</w:t>
      </w:r>
      <w:proofErr w:type="spellEnd"/>
      <w:r w:rsidRPr="002B4F31">
        <w:rPr>
          <w:rFonts w:ascii="Arial" w:hAnsi="Arial" w:cs="Arial"/>
          <w:sz w:val="22"/>
          <w:szCs w:val="22"/>
        </w:rPr>
        <w:t xml:space="preserve">, M.R. y </w:t>
      </w:r>
      <w:proofErr w:type="spellStart"/>
      <w:r w:rsidRPr="002B4F31">
        <w:rPr>
          <w:rFonts w:ascii="Arial" w:hAnsi="Arial" w:cs="Arial"/>
          <w:sz w:val="22"/>
          <w:szCs w:val="22"/>
        </w:rPr>
        <w:t>Thiested</w:t>
      </w:r>
      <w:proofErr w:type="spellEnd"/>
      <w:r w:rsidRPr="002B4F31">
        <w:rPr>
          <w:rFonts w:ascii="Arial" w:hAnsi="Arial" w:cs="Arial"/>
          <w:sz w:val="22"/>
          <w:szCs w:val="22"/>
        </w:rPr>
        <w:t xml:space="preserve"> J.A</w:t>
      </w:r>
      <w:proofErr w:type="gramStart"/>
      <w:r w:rsidRPr="002B4F31">
        <w:rPr>
          <w:rFonts w:ascii="Arial" w:hAnsi="Arial" w:cs="Arial"/>
          <w:sz w:val="22"/>
          <w:szCs w:val="22"/>
        </w:rPr>
        <w:t>.(</w:t>
      </w:r>
      <w:proofErr w:type="spellStart"/>
      <w:proofErr w:type="gramEnd"/>
      <w:r w:rsidRPr="002B4F31">
        <w:rPr>
          <w:rFonts w:ascii="Arial" w:hAnsi="Arial" w:cs="Arial"/>
          <w:sz w:val="22"/>
          <w:szCs w:val="22"/>
        </w:rPr>
        <w:t>comps</w:t>
      </w:r>
      <w:proofErr w:type="spellEnd"/>
      <w:r w:rsidRPr="002B4F31">
        <w:rPr>
          <w:rFonts w:ascii="Arial" w:hAnsi="Arial" w:cs="Arial"/>
          <w:sz w:val="22"/>
          <w:szCs w:val="22"/>
        </w:rPr>
        <w:t>) 2000 “El crisol de razas hecho trizas: ciudadanía, exclusión y sufrimiento. En De eso no se habla. Los usos de la diversidad socio cultural en la escuela.”</w:t>
      </w:r>
      <w:proofErr w:type="spellStart"/>
      <w:r>
        <w:rPr>
          <w:rFonts w:ascii="Arial" w:hAnsi="Arial" w:cs="Arial"/>
          <w:sz w:val="22"/>
          <w:szCs w:val="22"/>
        </w:rPr>
        <w:t>Eudeba</w:t>
      </w:r>
      <w:proofErr w:type="spellEnd"/>
      <w:r>
        <w:rPr>
          <w:rFonts w:ascii="Arial" w:hAnsi="Arial" w:cs="Arial"/>
          <w:sz w:val="22"/>
          <w:szCs w:val="22"/>
        </w:rPr>
        <w:t>. Buenos Aires.pp.23-56.</w:t>
      </w:r>
    </w:p>
    <w:p w:rsidR="00881D73" w:rsidRDefault="00881D73" w:rsidP="00881D73">
      <w:pPr>
        <w:spacing w:before="120" w:after="120" w:line="360" w:lineRule="auto"/>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Feldfeber</w:t>
      </w:r>
      <w:proofErr w:type="spellEnd"/>
      <w:r>
        <w:rPr>
          <w:rFonts w:ascii="Arial" w:hAnsi="Arial" w:cs="Arial"/>
          <w:sz w:val="22"/>
          <w:szCs w:val="22"/>
        </w:rPr>
        <w:t>, M. Andrade Olivera, D. “Políticas Educativas y Trabajo docente”. Nuevas Regulaciones. ¿Nuevos Sujetos?</w:t>
      </w:r>
    </w:p>
    <w:p w:rsidR="00881D73" w:rsidRPr="002B4F31" w:rsidRDefault="00881D73" w:rsidP="00881D73">
      <w:pPr>
        <w:spacing w:before="120" w:after="120" w:line="360" w:lineRule="auto"/>
        <w:jc w:val="both"/>
        <w:rPr>
          <w:rFonts w:ascii="Arial" w:hAnsi="Arial" w:cs="Arial"/>
          <w:sz w:val="22"/>
          <w:szCs w:val="22"/>
        </w:rPr>
      </w:pPr>
    </w:p>
    <w:p w:rsidR="00881D73" w:rsidRPr="002B4F31" w:rsidRDefault="00881D73" w:rsidP="00881D73">
      <w:pPr>
        <w:jc w:val="both"/>
        <w:rPr>
          <w:rFonts w:ascii="Arial" w:hAnsi="Arial" w:cs="Arial"/>
          <w:sz w:val="22"/>
          <w:szCs w:val="22"/>
        </w:rPr>
      </w:pPr>
    </w:p>
    <w:p w:rsidR="00881D73" w:rsidRPr="002B4F31" w:rsidRDefault="00881D73" w:rsidP="00881D73">
      <w:pPr>
        <w:jc w:val="both"/>
        <w:rPr>
          <w:rFonts w:ascii="Arial" w:hAnsi="Arial" w:cs="Arial"/>
          <w:b/>
          <w:sz w:val="22"/>
          <w:szCs w:val="22"/>
          <w:u w:val="single"/>
        </w:rPr>
      </w:pPr>
      <w:r w:rsidRPr="002B4F31">
        <w:rPr>
          <w:rFonts w:ascii="Arial" w:hAnsi="Arial" w:cs="Arial"/>
          <w:b/>
          <w:sz w:val="22"/>
          <w:szCs w:val="22"/>
          <w:u w:val="single"/>
        </w:rPr>
        <w:t>PRESUPUESTO DE TIEMPO</w:t>
      </w:r>
    </w:p>
    <w:p w:rsidR="00881D73" w:rsidRPr="002B4F31" w:rsidRDefault="00881D73" w:rsidP="00881D73">
      <w:pPr>
        <w:jc w:val="both"/>
        <w:rPr>
          <w:rFonts w:ascii="Arial" w:hAnsi="Arial" w:cs="Arial"/>
          <w:b/>
          <w:sz w:val="22"/>
          <w:szCs w:val="22"/>
          <w:u w:val="single"/>
        </w:rPr>
      </w:pPr>
    </w:p>
    <w:p w:rsidR="00881D73"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El proyecto se desarrolla</w:t>
      </w:r>
      <w:r>
        <w:rPr>
          <w:rFonts w:ascii="Arial" w:hAnsi="Arial" w:cs="Arial"/>
          <w:sz w:val="22"/>
          <w:szCs w:val="22"/>
        </w:rPr>
        <w:t>rá durante el ciclo lectivo 2018</w:t>
      </w:r>
      <w:r w:rsidRPr="002B4F31">
        <w:rPr>
          <w:rFonts w:ascii="Arial" w:hAnsi="Arial" w:cs="Arial"/>
          <w:sz w:val="22"/>
          <w:szCs w:val="22"/>
        </w:rPr>
        <w:t>.</w:t>
      </w:r>
      <w:r>
        <w:rPr>
          <w:rFonts w:ascii="Arial" w:hAnsi="Arial" w:cs="Arial"/>
          <w:sz w:val="22"/>
          <w:szCs w:val="22"/>
        </w:rPr>
        <w:t xml:space="preserve"> Se distribuirá el dictado de las unidades de la siguiente manera:</w:t>
      </w:r>
    </w:p>
    <w:p w:rsidR="00881D73" w:rsidRDefault="00881D73" w:rsidP="00881D73">
      <w:pPr>
        <w:spacing w:before="120" w:after="120" w:line="360" w:lineRule="auto"/>
        <w:jc w:val="both"/>
        <w:rPr>
          <w:rFonts w:ascii="Arial" w:hAnsi="Arial" w:cs="Arial"/>
          <w:sz w:val="22"/>
          <w:szCs w:val="22"/>
        </w:rPr>
      </w:pPr>
      <w:r>
        <w:rPr>
          <w:rFonts w:ascii="Arial" w:hAnsi="Arial" w:cs="Arial"/>
          <w:sz w:val="22"/>
          <w:szCs w:val="22"/>
        </w:rPr>
        <w:t>-U</w:t>
      </w:r>
      <w:r w:rsidRPr="002B4F31">
        <w:rPr>
          <w:rFonts w:ascii="Arial" w:hAnsi="Arial" w:cs="Arial"/>
          <w:sz w:val="22"/>
          <w:szCs w:val="22"/>
        </w:rPr>
        <w:t xml:space="preserve">nidad </w:t>
      </w:r>
      <w:r>
        <w:rPr>
          <w:rFonts w:ascii="Arial" w:hAnsi="Arial" w:cs="Arial"/>
          <w:sz w:val="22"/>
          <w:szCs w:val="22"/>
        </w:rPr>
        <w:t xml:space="preserve">1 abril-mayo </w:t>
      </w:r>
    </w:p>
    <w:p w:rsidR="00881D73" w:rsidRDefault="00881D73" w:rsidP="00881D73">
      <w:pPr>
        <w:spacing w:before="120" w:after="120" w:line="360" w:lineRule="auto"/>
        <w:jc w:val="both"/>
        <w:rPr>
          <w:rFonts w:ascii="Arial" w:hAnsi="Arial" w:cs="Arial"/>
          <w:sz w:val="22"/>
          <w:szCs w:val="22"/>
        </w:rPr>
      </w:pPr>
      <w:r>
        <w:rPr>
          <w:rFonts w:ascii="Arial" w:hAnsi="Arial" w:cs="Arial"/>
          <w:sz w:val="22"/>
          <w:szCs w:val="22"/>
        </w:rPr>
        <w:t>-Unidad 2 junio-julio</w:t>
      </w:r>
    </w:p>
    <w:p w:rsidR="00881D73" w:rsidRDefault="00881D73" w:rsidP="00881D73">
      <w:pPr>
        <w:spacing w:before="120" w:after="120" w:line="360" w:lineRule="auto"/>
        <w:jc w:val="both"/>
        <w:rPr>
          <w:rFonts w:ascii="Arial" w:hAnsi="Arial" w:cs="Arial"/>
          <w:sz w:val="22"/>
          <w:szCs w:val="22"/>
        </w:rPr>
      </w:pPr>
      <w:r>
        <w:rPr>
          <w:rFonts w:ascii="Arial" w:hAnsi="Arial" w:cs="Arial"/>
          <w:sz w:val="22"/>
          <w:szCs w:val="22"/>
        </w:rPr>
        <w:t>-Unidad 3 agosto-septiembre</w:t>
      </w:r>
    </w:p>
    <w:p w:rsidR="00881D73" w:rsidRDefault="00881D73" w:rsidP="00881D73">
      <w:pPr>
        <w:spacing w:before="120" w:after="120" w:line="360" w:lineRule="auto"/>
        <w:jc w:val="both"/>
        <w:rPr>
          <w:rFonts w:ascii="Arial" w:hAnsi="Arial" w:cs="Arial"/>
          <w:sz w:val="22"/>
          <w:szCs w:val="22"/>
        </w:rPr>
      </w:pPr>
      <w:r>
        <w:rPr>
          <w:rFonts w:ascii="Arial" w:hAnsi="Arial" w:cs="Arial"/>
          <w:sz w:val="22"/>
          <w:szCs w:val="22"/>
        </w:rPr>
        <w:t xml:space="preserve">-Unidad 4 octubre-noviembre </w:t>
      </w:r>
    </w:p>
    <w:p w:rsidR="00881D73" w:rsidRPr="002B4F31"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Los trabajos prácticos obligatorios estarán pautados también uno para cada cuatrimestre.</w:t>
      </w:r>
    </w:p>
    <w:p w:rsidR="00881D73" w:rsidRDefault="00881D73" w:rsidP="00881D73">
      <w:pPr>
        <w:spacing w:before="120" w:after="120" w:line="360" w:lineRule="auto"/>
        <w:jc w:val="both"/>
        <w:rPr>
          <w:rFonts w:ascii="Arial" w:hAnsi="Arial" w:cs="Arial"/>
          <w:sz w:val="22"/>
          <w:szCs w:val="22"/>
        </w:rPr>
      </w:pPr>
      <w:r w:rsidRPr="002B4F31">
        <w:rPr>
          <w:rFonts w:ascii="Arial" w:hAnsi="Arial" w:cs="Arial"/>
          <w:sz w:val="22"/>
          <w:szCs w:val="22"/>
        </w:rPr>
        <w:t>La presentación del trabajo vinculado con la investigación y extensión, se realizará en la segunda parte del año. El mismo será grupal y será considerado conceptualmente.</w:t>
      </w:r>
    </w:p>
    <w:p w:rsidR="00881D73" w:rsidRDefault="00881D73" w:rsidP="00881D73">
      <w:pPr>
        <w:spacing w:before="120" w:after="120" w:line="360" w:lineRule="auto"/>
        <w:jc w:val="both"/>
        <w:rPr>
          <w:rFonts w:ascii="Arial" w:hAnsi="Arial" w:cs="Arial"/>
          <w:sz w:val="22"/>
          <w:szCs w:val="22"/>
        </w:rPr>
      </w:pPr>
      <w:r>
        <w:rPr>
          <w:rFonts w:ascii="Arial" w:hAnsi="Arial" w:cs="Arial"/>
          <w:sz w:val="22"/>
          <w:szCs w:val="22"/>
        </w:rPr>
        <w:t>El esquema evaluativo presentado se irá adaptando a la situación real que se manifieste.</w:t>
      </w:r>
    </w:p>
    <w:p w:rsidR="00DE0190" w:rsidRDefault="00DE0190" w:rsidP="00881D73">
      <w:pPr>
        <w:spacing w:before="120" w:after="120" w:line="360" w:lineRule="auto"/>
        <w:jc w:val="both"/>
        <w:rPr>
          <w:rFonts w:ascii="Arial" w:hAnsi="Arial" w:cs="Arial"/>
          <w:sz w:val="22"/>
          <w:szCs w:val="22"/>
        </w:rPr>
      </w:pPr>
    </w:p>
    <w:p w:rsidR="00DE0190" w:rsidRDefault="00DE0190" w:rsidP="00DE0190">
      <w:pPr>
        <w:pStyle w:val="Textoindependiente"/>
        <w:spacing w:before="0"/>
        <w:rPr>
          <w:rFonts w:ascii="Arial" w:hAnsi="Arial" w:cs="Arial"/>
          <w:b/>
          <w:sz w:val="22"/>
          <w:szCs w:val="22"/>
          <w:u w:val="single"/>
        </w:rPr>
      </w:pPr>
    </w:p>
    <w:p w:rsidR="00DE0190" w:rsidRDefault="00DE0190" w:rsidP="00DE0190">
      <w:pPr>
        <w:pStyle w:val="Textoindependiente"/>
        <w:spacing w:before="0"/>
        <w:rPr>
          <w:rFonts w:ascii="Arial" w:hAnsi="Arial" w:cs="Arial"/>
          <w:b/>
          <w:sz w:val="22"/>
          <w:szCs w:val="22"/>
          <w:u w:val="single"/>
        </w:rPr>
      </w:pPr>
    </w:p>
    <w:p w:rsidR="00DE0190" w:rsidRDefault="00DE0190" w:rsidP="00DE0190">
      <w:pPr>
        <w:pStyle w:val="Textoindependiente"/>
        <w:spacing w:before="0"/>
        <w:rPr>
          <w:rFonts w:ascii="Arial" w:hAnsi="Arial" w:cs="Arial"/>
          <w:b/>
          <w:sz w:val="22"/>
          <w:szCs w:val="22"/>
          <w:u w:val="single"/>
        </w:rPr>
      </w:pPr>
    </w:p>
    <w:p w:rsidR="00DE0190" w:rsidRDefault="00DE0190" w:rsidP="00DE0190">
      <w:pPr>
        <w:pStyle w:val="Textoindependiente"/>
        <w:spacing w:before="0"/>
        <w:rPr>
          <w:rFonts w:ascii="Arial" w:hAnsi="Arial" w:cs="Arial"/>
          <w:b/>
          <w:sz w:val="22"/>
          <w:szCs w:val="22"/>
          <w:u w:val="single"/>
        </w:rPr>
      </w:pPr>
    </w:p>
    <w:p w:rsidR="00DE0190" w:rsidRDefault="00DE0190" w:rsidP="00DE0190">
      <w:pPr>
        <w:pStyle w:val="Textoindependiente"/>
        <w:spacing w:before="0"/>
        <w:rPr>
          <w:rFonts w:ascii="Arial" w:hAnsi="Arial" w:cs="Arial"/>
          <w:b/>
          <w:sz w:val="22"/>
          <w:szCs w:val="22"/>
          <w:u w:val="single"/>
        </w:rPr>
      </w:pPr>
    </w:p>
    <w:p w:rsidR="00DE0190" w:rsidRDefault="00DE0190" w:rsidP="00DE0190">
      <w:pPr>
        <w:pStyle w:val="Textoindependiente"/>
        <w:spacing w:before="0"/>
        <w:rPr>
          <w:rFonts w:ascii="Arial" w:hAnsi="Arial" w:cs="Arial"/>
          <w:b/>
          <w:sz w:val="22"/>
          <w:szCs w:val="22"/>
          <w:u w:val="single"/>
        </w:rPr>
      </w:pPr>
    </w:p>
    <w:p w:rsidR="00DE0190" w:rsidRDefault="00DE0190" w:rsidP="00DE0190">
      <w:pPr>
        <w:pStyle w:val="Textoindependiente"/>
        <w:spacing w:before="0"/>
        <w:rPr>
          <w:rFonts w:ascii="Arial" w:hAnsi="Arial" w:cs="Arial"/>
          <w:b/>
          <w:sz w:val="22"/>
          <w:szCs w:val="22"/>
          <w:u w:val="single"/>
        </w:rPr>
      </w:pPr>
    </w:p>
    <w:p w:rsidR="00DE0190" w:rsidRPr="00396588" w:rsidRDefault="00DE0190" w:rsidP="00DE0190">
      <w:pPr>
        <w:pStyle w:val="Textoindependiente"/>
        <w:spacing w:before="0"/>
        <w:rPr>
          <w:rFonts w:ascii="Arial" w:hAnsi="Arial" w:cs="Arial"/>
          <w:b/>
          <w:sz w:val="22"/>
          <w:szCs w:val="22"/>
          <w:u w:val="single"/>
        </w:rPr>
      </w:pPr>
      <w:r w:rsidRPr="002B4F31">
        <w:rPr>
          <w:rFonts w:ascii="Arial" w:hAnsi="Arial" w:cs="Arial"/>
          <w:b/>
          <w:sz w:val="22"/>
          <w:szCs w:val="22"/>
          <w:u w:val="single"/>
        </w:rPr>
        <w:lastRenderedPageBreak/>
        <w:t>EVALUACIÓN</w:t>
      </w:r>
    </w:p>
    <w:p w:rsidR="00DE0190" w:rsidRDefault="00DE0190" w:rsidP="00DE0190">
      <w:pPr>
        <w:pStyle w:val="Textoindependiente"/>
        <w:spacing w:line="360" w:lineRule="auto"/>
        <w:rPr>
          <w:rFonts w:ascii="Arial" w:hAnsi="Arial" w:cs="Arial"/>
          <w:sz w:val="22"/>
          <w:szCs w:val="22"/>
        </w:rPr>
      </w:pPr>
    </w:p>
    <w:p w:rsidR="00DE0190" w:rsidRPr="002B4F31" w:rsidRDefault="00DE0190" w:rsidP="00DE0190">
      <w:pPr>
        <w:pStyle w:val="Textoindependiente"/>
        <w:spacing w:line="360" w:lineRule="auto"/>
        <w:rPr>
          <w:rFonts w:ascii="Arial" w:hAnsi="Arial" w:cs="Arial"/>
          <w:sz w:val="22"/>
          <w:szCs w:val="22"/>
        </w:rPr>
      </w:pPr>
      <w:r w:rsidRPr="002B4F31">
        <w:rPr>
          <w:rFonts w:ascii="Arial" w:hAnsi="Arial" w:cs="Arial"/>
          <w:sz w:val="22"/>
          <w:szCs w:val="22"/>
        </w:rPr>
        <w:t xml:space="preserve">Se evaluará teniendo en cuenta las nuevas concepciones, las cuales prescribe la Resolución </w:t>
      </w:r>
      <w:r w:rsidR="00FA49F5">
        <w:rPr>
          <w:rFonts w:ascii="Arial" w:hAnsi="Arial" w:cs="Arial"/>
          <w:sz w:val="22"/>
          <w:szCs w:val="22"/>
        </w:rPr>
        <w:t>4043/09</w:t>
      </w:r>
      <w:r w:rsidRPr="002B4F31">
        <w:rPr>
          <w:rFonts w:ascii="Arial" w:hAnsi="Arial" w:cs="Arial"/>
          <w:sz w:val="22"/>
          <w:szCs w:val="22"/>
        </w:rPr>
        <w:t xml:space="preserve"> y respetando el Plan Institucional de Evaluación.</w:t>
      </w:r>
    </w:p>
    <w:p w:rsidR="00DE0190" w:rsidRPr="002B4F31" w:rsidRDefault="00DE0190" w:rsidP="00DE0190">
      <w:pPr>
        <w:spacing w:before="120" w:line="360" w:lineRule="auto"/>
        <w:jc w:val="both"/>
        <w:rPr>
          <w:rFonts w:ascii="Arial" w:hAnsi="Arial" w:cs="Arial"/>
          <w:sz w:val="22"/>
          <w:szCs w:val="22"/>
        </w:rPr>
      </w:pPr>
      <w:r w:rsidRPr="002B4F31">
        <w:rPr>
          <w:rFonts w:ascii="Arial" w:hAnsi="Arial" w:cs="Arial"/>
          <w:sz w:val="22"/>
          <w:szCs w:val="22"/>
        </w:rPr>
        <w:t>La evaluación será entendida como una instancia más comprendida dentro del proceso de enseñanza aprendizaje. El producto no será entendido como algo desvinculado al proceso que se desarrollará durante el ciclo lectivo. Proceso y producto conforman aspectos necesarios a tener en cuenta en el momento de la acreditación final del alumno.</w:t>
      </w:r>
    </w:p>
    <w:p w:rsidR="00DE0190" w:rsidRPr="002B4F31" w:rsidRDefault="00DE0190" w:rsidP="00DE0190">
      <w:pPr>
        <w:spacing w:before="120" w:line="360" w:lineRule="auto"/>
        <w:jc w:val="both"/>
        <w:rPr>
          <w:rFonts w:ascii="Arial" w:hAnsi="Arial" w:cs="Arial"/>
          <w:sz w:val="22"/>
          <w:szCs w:val="22"/>
        </w:rPr>
      </w:pPr>
      <w:r w:rsidRPr="002B4F31">
        <w:rPr>
          <w:rFonts w:ascii="Arial" w:hAnsi="Arial" w:cs="Arial"/>
          <w:sz w:val="22"/>
          <w:szCs w:val="22"/>
        </w:rPr>
        <w:t>Es por ello que la cátedra se valdrá de una  escala de valoración como principal instrumento, en la cual se registrarán todas las instancias evaluativos del alumno: sus trabajos prácticos orales o escritos, individuales o</w:t>
      </w:r>
      <w:r>
        <w:rPr>
          <w:rFonts w:ascii="Arial" w:hAnsi="Arial" w:cs="Arial"/>
          <w:sz w:val="22"/>
          <w:szCs w:val="22"/>
        </w:rPr>
        <w:t xml:space="preserve"> grupales,  exámenes parciales.</w:t>
      </w:r>
    </w:p>
    <w:p w:rsidR="00DE0190" w:rsidRPr="002B4F31" w:rsidRDefault="00DE0190" w:rsidP="00DE0190">
      <w:pPr>
        <w:spacing w:before="120" w:line="360" w:lineRule="auto"/>
        <w:jc w:val="both"/>
        <w:rPr>
          <w:rFonts w:ascii="Arial" w:hAnsi="Arial" w:cs="Arial"/>
          <w:sz w:val="22"/>
          <w:szCs w:val="22"/>
        </w:rPr>
      </w:pPr>
      <w:r w:rsidRPr="002B4F31">
        <w:rPr>
          <w:rFonts w:ascii="Arial" w:hAnsi="Arial" w:cs="Arial"/>
          <w:sz w:val="22"/>
          <w:szCs w:val="22"/>
        </w:rPr>
        <w:t xml:space="preserve">En las instancias </w:t>
      </w:r>
      <w:proofErr w:type="spellStart"/>
      <w:r w:rsidRPr="002B4F31">
        <w:rPr>
          <w:rFonts w:ascii="Arial" w:hAnsi="Arial" w:cs="Arial"/>
          <w:sz w:val="22"/>
          <w:szCs w:val="22"/>
        </w:rPr>
        <w:t>evaluatorias</w:t>
      </w:r>
      <w:proofErr w:type="spellEnd"/>
      <w:r w:rsidRPr="002B4F31">
        <w:rPr>
          <w:rFonts w:ascii="Arial" w:hAnsi="Arial" w:cs="Arial"/>
          <w:sz w:val="22"/>
          <w:szCs w:val="22"/>
        </w:rPr>
        <w:t xml:space="preserve">, se considerarán aspectos tales como: actitud en el aula, </w:t>
      </w:r>
      <w:proofErr w:type="spellStart"/>
      <w:r w:rsidRPr="002B4F31">
        <w:rPr>
          <w:rFonts w:ascii="Arial" w:hAnsi="Arial" w:cs="Arial"/>
          <w:sz w:val="22"/>
          <w:szCs w:val="22"/>
        </w:rPr>
        <w:t>presentismo</w:t>
      </w:r>
      <w:proofErr w:type="spellEnd"/>
      <w:r w:rsidRPr="002B4F31">
        <w:rPr>
          <w:rFonts w:ascii="Arial" w:hAnsi="Arial" w:cs="Arial"/>
          <w:sz w:val="22"/>
          <w:szCs w:val="22"/>
        </w:rPr>
        <w:t xml:space="preserve">, participación en clase, responsabilidad en la presentación de trabajos, puntualidad, ortografía, sintaxis, manejo del marco teórico. Se </w:t>
      </w:r>
      <w:r>
        <w:rPr>
          <w:rFonts w:ascii="Arial" w:hAnsi="Arial" w:cs="Arial"/>
          <w:sz w:val="22"/>
          <w:szCs w:val="22"/>
        </w:rPr>
        <w:t>realizarán:</w:t>
      </w:r>
    </w:p>
    <w:p w:rsidR="00DE0190" w:rsidRPr="002B4F31" w:rsidRDefault="00DE0190" w:rsidP="00DE0190">
      <w:pPr>
        <w:spacing w:before="120" w:line="360" w:lineRule="auto"/>
        <w:jc w:val="both"/>
        <w:rPr>
          <w:rFonts w:ascii="Arial" w:hAnsi="Arial" w:cs="Arial"/>
          <w:sz w:val="22"/>
          <w:szCs w:val="22"/>
        </w:rPr>
      </w:pPr>
      <w:r w:rsidRPr="002B4F31">
        <w:rPr>
          <w:rFonts w:ascii="Arial" w:hAnsi="Arial" w:cs="Arial"/>
          <w:sz w:val="22"/>
          <w:szCs w:val="22"/>
        </w:rPr>
        <w:t>-Dos trabajos prácticos obligatorios (uno en cada cuatrimestre)</w:t>
      </w:r>
    </w:p>
    <w:p w:rsidR="00DE0190" w:rsidRPr="002B4F31" w:rsidRDefault="00DE0190" w:rsidP="00DE0190">
      <w:pPr>
        <w:spacing w:before="120" w:line="360" w:lineRule="auto"/>
        <w:jc w:val="both"/>
        <w:rPr>
          <w:rFonts w:ascii="Arial" w:hAnsi="Arial" w:cs="Arial"/>
          <w:sz w:val="22"/>
          <w:szCs w:val="22"/>
        </w:rPr>
      </w:pPr>
      <w:r>
        <w:rPr>
          <w:rFonts w:ascii="Arial" w:hAnsi="Arial" w:cs="Arial"/>
          <w:sz w:val="22"/>
          <w:szCs w:val="22"/>
        </w:rPr>
        <w:t>- Un examen</w:t>
      </w:r>
      <w:r w:rsidRPr="002B4F31">
        <w:rPr>
          <w:rFonts w:ascii="Arial" w:hAnsi="Arial" w:cs="Arial"/>
          <w:sz w:val="22"/>
          <w:szCs w:val="22"/>
        </w:rPr>
        <w:t xml:space="preserve"> parciales</w:t>
      </w:r>
      <w:r>
        <w:rPr>
          <w:rFonts w:ascii="Arial" w:hAnsi="Arial" w:cs="Arial"/>
          <w:sz w:val="22"/>
          <w:szCs w:val="22"/>
        </w:rPr>
        <w:t xml:space="preserve"> escrito.</w:t>
      </w:r>
    </w:p>
    <w:p w:rsidR="00DE0190" w:rsidRPr="002B4F31" w:rsidRDefault="00DE0190" w:rsidP="00DE0190">
      <w:pPr>
        <w:spacing w:before="120" w:line="360" w:lineRule="auto"/>
        <w:jc w:val="both"/>
        <w:rPr>
          <w:rFonts w:ascii="Arial" w:hAnsi="Arial" w:cs="Arial"/>
          <w:sz w:val="22"/>
          <w:szCs w:val="22"/>
        </w:rPr>
      </w:pPr>
      <w:r w:rsidRPr="002B4F31">
        <w:rPr>
          <w:rFonts w:ascii="Arial" w:hAnsi="Arial" w:cs="Arial"/>
          <w:sz w:val="22"/>
          <w:szCs w:val="22"/>
        </w:rPr>
        <w:t>-</w:t>
      </w:r>
      <w:r>
        <w:rPr>
          <w:rFonts w:ascii="Arial" w:hAnsi="Arial" w:cs="Arial"/>
          <w:sz w:val="22"/>
          <w:szCs w:val="22"/>
        </w:rPr>
        <w:t xml:space="preserve"> </w:t>
      </w:r>
      <w:r w:rsidRPr="002B4F31">
        <w:rPr>
          <w:rFonts w:ascii="Arial" w:hAnsi="Arial" w:cs="Arial"/>
          <w:sz w:val="22"/>
          <w:szCs w:val="22"/>
        </w:rPr>
        <w:t>Un examen final, individual y oral.</w:t>
      </w:r>
    </w:p>
    <w:p w:rsidR="00DE0190" w:rsidRPr="00FB1982" w:rsidRDefault="00DE0190" w:rsidP="00881D73">
      <w:pPr>
        <w:spacing w:before="120" w:after="120" w:line="360" w:lineRule="auto"/>
        <w:jc w:val="both"/>
        <w:rPr>
          <w:rFonts w:ascii="Arial" w:hAnsi="Arial" w:cs="Arial"/>
          <w:sz w:val="22"/>
          <w:szCs w:val="22"/>
        </w:rPr>
      </w:pPr>
    </w:p>
    <w:p w:rsidR="00F013EE" w:rsidRDefault="00F013EE"/>
    <w:sectPr w:rsidR="00F013EE" w:rsidSect="00F013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36EE8"/>
    <w:multiLevelType w:val="hybridMultilevel"/>
    <w:tmpl w:val="4580C04A"/>
    <w:lvl w:ilvl="0" w:tplc="961ADF8C">
      <w:start w:val="1"/>
      <w:numFmt w:val="bullet"/>
      <w:lvlText w:val=""/>
      <w:lvlJc w:val="left"/>
      <w:pPr>
        <w:ind w:left="720" w:hanging="360"/>
      </w:pPr>
      <w:rPr>
        <w:rFonts w:ascii="Symbol" w:hAnsi="Symbol"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29372B7"/>
    <w:multiLevelType w:val="hybridMultilevel"/>
    <w:tmpl w:val="E3E8F890"/>
    <w:lvl w:ilvl="0" w:tplc="961ADF8C">
      <w:start w:val="1"/>
      <w:numFmt w:val="bullet"/>
      <w:lvlText w:val=""/>
      <w:lvlJc w:val="left"/>
      <w:pPr>
        <w:ind w:left="360" w:hanging="360"/>
      </w:pPr>
      <w:rPr>
        <w:rFonts w:ascii="Symbol" w:hAnsi="Symbol" w:hint="default"/>
        <w:sz w:val="20"/>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396342E2"/>
    <w:multiLevelType w:val="hybridMultilevel"/>
    <w:tmpl w:val="1B306BB0"/>
    <w:lvl w:ilvl="0" w:tplc="961ADF8C">
      <w:start w:val="1"/>
      <w:numFmt w:val="bullet"/>
      <w:lvlText w:val=""/>
      <w:lvlJc w:val="left"/>
      <w:pPr>
        <w:ind w:left="720" w:hanging="360"/>
      </w:pPr>
      <w:rPr>
        <w:rFonts w:ascii="Symbol" w:hAnsi="Symbol"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1D73"/>
    <w:rsid w:val="000674B5"/>
    <w:rsid w:val="003A7A98"/>
    <w:rsid w:val="004E5FEE"/>
    <w:rsid w:val="00881D73"/>
    <w:rsid w:val="00A05001"/>
    <w:rsid w:val="00A234D0"/>
    <w:rsid w:val="00DE0190"/>
    <w:rsid w:val="00E03612"/>
    <w:rsid w:val="00F013EE"/>
    <w:rsid w:val="00FA49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73"/>
    <w:pPr>
      <w:spacing w:after="0" w:line="240" w:lineRule="auto"/>
    </w:pPr>
    <w:rPr>
      <w:rFonts w:ascii="Times New Roman" w:eastAsia="Times New Roman" w:hAnsi="Times New Roman" w:cs="Times New Roman"/>
      <w:sz w:val="24"/>
      <w:szCs w:val="24"/>
      <w:lang w:eastAsia="es-AR"/>
    </w:rPr>
  </w:style>
  <w:style w:type="paragraph" w:styleId="Ttulo3">
    <w:name w:val="heading 3"/>
    <w:basedOn w:val="Normal"/>
    <w:link w:val="Ttulo3Car"/>
    <w:uiPriority w:val="9"/>
    <w:qFormat/>
    <w:rsid w:val="00881D73"/>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81D73"/>
    <w:rPr>
      <w:rFonts w:ascii="Times New Roman" w:eastAsia="Times New Roman" w:hAnsi="Times New Roman" w:cs="Times New Roman"/>
      <w:b/>
      <w:bCs/>
      <w:sz w:val="27"/>
      <w:szCs w:val="27"/>
      <w:lang w:eastAsia="es-AR"/>
    </w:rPr>
  </w:style>
  <w:style w:type="paragraph" w:styleId="Prrafodelista">
    <w:name w:val="List Paragraph"/>
    <w:basedOn w:val="Normal"/>
    <w:uiPriority w:val="34"/>
    <w:qFormat/>
    <w:rsid w:val="00881D73"/>
    <w:pPr>
      <w:ind w:left="720"/>
      <w:contextualSpacing/>
    </w:pPr>
  </w:style>
  <w:style w:type="character" w:styleId="Hipervnculo">
    <w:name w:val="Hyperlink"/>
    <w:basedOn w:val="Fuentedeprrafopredeter"/>
    <w:uiPriority w:val="99"/>
    <w:semiHidden/>
    <w:unhideWhenUsed/>
    <w:rsid w:val="00881D73"/>
    <w:rPr>
      <w:color w:val="0000FF"/>
      <w:u w:val="single"/>
    </w:rPr>
  </w:style>
  <w:style w:type="paragraph" w:styleId="NormalWeb">
    <w:name w:val="Normal (Web)"/>
    <w:basedOn w:val="Normal"/>
    <w:uiPriority w:val="99"/>
    <w:unhideWhenUsed/>
    <w:rsid w:val="00881D73"/>
    <w:pPr>
      <w:spacing w:before="100" w:beforeAutospacing="1" w:after="100" w:afterAutospacing="1"/>
    </w:pPr>
  </w:style>
  <w:style w:type="character" w:customStyle="1" w:styleId="apple-converted-space">
    <w:name w:val="apple-converted-space"/>
    <w:basedOn w:val="Fuentedeprrafopredeter"/>
    <w:rsid w:val="00881D73"/>
  </w:style>
  <w:style w:type="character" w:styleId="nfasis">
    <w:name w:val="Emphasis"/>
    <w:basedOn w:val="Fuentedeprrafopredeter"/>
    <w:uiPriority w:val="20"/>
    <w:qFormat/>
    <w:rsid w:val="00881D73"/>
    <w:rPr>
      <w:i/>
      <w:iCs/>
    </w:rPr>
  </w:style>
  <w:style w:type="paragraph" w:styleId="Textoindependiente">
    <w:name w:val="Body Text"/>
    <w:basedOn w:val="Normal"/>
    <w:link w:val="TextoindependienteCar"/>
    <w:rsid w:val="00DE0190"/>
    <w:pPr>
      <w:spacing w:before="120"/>
      <w:jc w:val="both"/>
    </w:pPr>
    <w:rPr>
      <w:lang w:val="es-ES" w:eastAsia="es-ES"/>
    </w:rPr>
  </w:style>
  <w:style w:type="character" w:customStyle="1" w:styleId="TextoindependienteCar">
    <w:name w:val="Texto independiente Car"/>
    <w:basedOn w:val="Fuentedeprrafopredeter"/>
    <w:link w:val="Textoindependiente"/>
    <w:rsid w:val="00DE0190"/>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c.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11/estadi/estadi.shtml" TargetMode="External"/><Relationship Id="rId5" Type="http://schemas.openxmlformats.org/officeDocument/2006/relationships/hyperlink" Target="http://www.monografias.com/trabajos7/sipro/sipro.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2313</Words>
  <Characters>12727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PAD-DGCyE</dc:creator>
  <cp:lastModifiedBy>PAD-DGCyE</cp:lastModifiedBy>
  <cp:revision>7</cp:revision>
  <cp:lastPrinted>2019-04-10T02:07:00Z</cp:lastPrinted>
  <dcterms:created xsi:type="dcterms:W3CDTF">2019-04-10T00:59:00Z</dcterms:created>
  <dcterms:modified xsi:type="dcterms:W3CDTF">2019-04-24T01:05:00Z</dcterms:modified>
</cp:coreProperties>
</file>